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A4" w:rsidRPr="00763618" w:rsidRDefault="00701AA4" w:rsidP="00701AA4">
      <w:pPr>
        <w:pStyle w:val="Default"/>
        <w:jc w:val="center"/>
        <w:rPr>
          <w:rFonts w:asciiTheme="minorHAnsi" w:hAnsiTheme="minorHAnsi" w:cstheme="minorHAnsi"/>
          <w:b/>
          <w:color w:val="auto"/>
          <w:sz w:val="22"/>
          <w:szCs w:val="22"/>
        </w:rPr>
      </w:pPr>
      <w:r w:rsidRPr="00763618">
        <w:rPr>
          <w:rFonts w:asciiTheme="minorHAnsi" w:hAnsiTheme="minorHAnsi" w:cstheme="minorHAnsi"/>
          <w:b/>
          <w:color w:val="auto"/>
          <w:sz w:val="22"/>
          <w:szCs w:val="22"/>
        </w:rPr>
        <w:t>FORMATO N°4</w:t>
      </w:r>
    </w:p>
    <w:p w:rsidR="00701AA4" w:rsidRPr="00763618" w:rsidRDefault="00701AA4" w:rsidP="00701AA4">
      <w:pPr>
        <w:pStyle w:val="Default"/>
        <w:jc w:val="center"/>
        <w:rPr>
          <w:rFonts w:asciiTheme="minorHAnsi" w:hAnsiTheme="minorHAnsi" w:cstheme="minorHAnsi"/>
          <w:b/>
          <w:color w:val="auto"/>
          <w:sz w:val="22"/>
          <w:szCs w:val="22"/>
        </w:rPr>
      </w:pPr>
      <w:r w:rsidRPr="00763618">
        <w:rPr>
          <w:rFonts w:asciiTheme="minorHAnsi" w:hAnsiTheme="minorHAnsi" w:cstheme="minorHAnsi"/>
          <w:b/>
          <w:color w:val="auto"/>
          <w:sz w:val="22"/>
          <w:szCs w:val="22"/>
        </w:rPr>
        <w:t>CONTENIDOS MÍNIMOS ESPECIFICOS DE UN PLAN DE NEGOCIO O PROPUESTA PRODUCTIVA PROCOMPITE</w:t>
      </w:r>
    </w:p>
    <w:p w:rsidR="00701AA4" w:rsidRPr="00763618" w:rsidRDefault="00701AA4" w:rsidP="00701AA4">
      <w:pPr>
        <w:spacing w:after="0" w:line="240" w:lineRule="auto"/>
        <w:jc w:val="both"/>
        <w:rPr>
          <w:rFonts w:cstheme="minorHAnsi"/>
        </w:rPr>
      </w:pPr>
      <w:r w:rsidRPr="00763618">
        <w:rPr>
          <w:rFonts w:cstheme="minorHAnsi"/>
        </w:rPr>
        <w:t>Los presentes contenidos mínimos se utilizarán para la elaboración de una propuesta productiva Procompite, en el marco de la Ley 29337 (Ley que establece Disposiciones para Apoyar a la Competitividad Productiva) - Ley Procompite, cumpliendo con las siguientes características:</w:t>
      </w:r>
    </w:p>
    <w:p w:rsidR="00701AA4" w:rsidRPr="00763618" w:rsidRDefault="00701AA4" w:rsidP="00701AA4">
      <w:pPr>
        <w:spacing w:after="0" w:line="240" w:lineRule="auto"/>
        <w:jc w:val="both"/>
        <w:rPr>
          <w:rFonts w:cstheme="minorHAnsi"/>
        </w:rPr>
      </w:pP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pertinente con el estudio de priorización de zonas y cadenas productivas con enfoque de desarrollo territorial. Se debe demostrar que se ubica en una zona priorizada y una cadena productiva priorizada, en donde la inversión privada es insuficiente para lograr el desarrollo competitivo y sostenible de la cadena productiva.</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 xml:space="preserve">Es una propuesta productiva para crear, ampliar o mejorar una capacidad productiva de bienes y/o servicios. Se debe señalar específicamente la capacidad productiva que se propone intervenir. </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de mejora tecnológica y/o innovación, que genera un aumento significativo de valor para el Agente Económico Organizado (AEO).</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que tiene el objeto de mejorar la competitividad y sostenibilidad de la cadena productiva. Se debe señalar la contribución efectiva al desarrollo competitivo y sostenible de la cadena productiva.</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que tiene un mercado concreto para los bienes y/o servicios que se propone producir. Se debe detallar los compradores concretos de los bienes y/o servicios que producirá dicha propuesta.</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que beneficia a los AEO, generando oportunidades de empleo e ingreso dignos. Se debe señalar el empleo e ingreso específico que se generará en la operación de dicha propuesta.</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que no es duplicación de otras propuestas productivas PROCOMPITE en el mismo ámbito de influencia o localización geográfica ni deben tener los mismos objetivos o modalidad de intervención.</w:t>
      </w:r>
    </w:p>
    <w:p w:rsidR="00701AA4" w:rsidRPr="00763618" w:rsidRDefault="00701AA4" w:rsidP="00701AA4">
      <w:pPr>
        <w:pStyle w:val="Prrafodelista"/>
        <w:numPr>
          <w:ilvl w:val="0"/>
          <w:numId w:val="17"/>
        </w:numPr>
        <w:autoSpaceDE w:val="0"/>
        <w:autoSpaceDN w:val="0"/>
        <w:adjustRightInd w:val="0"/>
        <w:spacing w:after="0" w:line="240" w:lineRule="auto"/>
        <w:ind w:left="426" w:hanging="284"/>
        <w:jc w:val="both"/>
        <w:rPr>
          <w:rFonts w:cstheme="minorHAnsi"/>
        </w:rPr>
      </w:pPr>
      <w:r w:rsidRPr="00763618">
        <w:rPr>
          <w:rFonts w:cstheme="minorHAnsi"/>
        </w:rPr>
        <w:t>Es una propuesta productiva competitiva, viable técnicamente, rentable financieramente y sostenible en el tiempo, y que no tiene efectos ambientales negativos significativos. La elaboración de la propuesta productiva es un proceso secuencial e interactivo que nos lleva a la identificación y desarrollo de la mejor alternativa de la propuesta productiva PROCOMPITE.</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Los presentes contenidos no tienen carácter limitativo ni taxativo, pudiendo incluir todos los contenidos que consideren necesarios para el mejor cumplimiento de los objetivos del estudio.</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tabs>
          <w:tab w:val="left" w:pos="567"/>
        </w:tabs>
        <w:spacing w:after="0" w:line="240" w:lineRule="auto"/>
        <w:rPr>
          <w:rFonts w:cstheme="minorHAnsi"/>
          <w:b/>
        </w:rPr>
      </w:pPr>
      <w:r w:rsidRPr="00763618">
        <w:rPr>
          <w:rFonts w:cstheme="minorHAnsi"/>
          <w:b/>
        </w:rPr>
        <w:t>1.</w:t>
      </w:r>
      <w:r w:rsidRPr="00763618">
        <w:rPr>
          <w:rFonts w:cstheme="minorHAnsi"/>
          <w:b/>
        </w:rPr>
        <w:tab/>
        <w:t>RESUMEN EJECUTIVO</w:t>
      </w:r>
    </w:p>
    <w:p w:rsidR="00701AA4" w:rsidRPr="00763618" w:rsidRDefault="00701AA4" w:rsidP="00701AA4">
      <w:pPr>
        <w:spacing w:after="0" w:line="240" w:lineRule="auto"/>
        <w:rPr>
          <w:rFonts w:cstheme="minorHAnsi"/>
          <w:b/>
        </w:rPr>
      </w:pPr>
      <w:r w:rsidRPr="00763618">
        <w:rPr>
          <w:rFonts w:cstheme="minorHAnsi"/>
          <w:b/>
        </w:rPr>
        <w:t>2.        ASPECTOS GENERALES</w:t>
      </w:r>
    </w:p>
    <w:p w:rsidR="00701AA4" w:rsidRPr="00763618" w:rsidRDefault="00701AA4" w:rsidP="00701AA4">
      <w:pPr>
        <w:spacing w:after="0"/>
        <w:ind w:left="567"/>
        <w:rPr>
          <w:rFonts w:cstheme="minorHAnsi"/>
        </w:rPr>
      </w:pPr>
      <w:bookmarkStart w:id="0" w:name="_Toc522722477"/>
      <w:r w:rsidRPr="00763618">
        <w:rPr>
          <w:rFonts w:cstheme="minorHAnsi"/>
          <w:b/>
        </w:rPr>
        <w:t>2.1.</w:t>
      </w:r>
      <w:r w:rsidRPr="00763618">
        <w:rPr>
          <w:rFonts w:cstheme="minorHAnsi"/>
        </w:rPr>
        <w:t xml:space="preserve"> Nombre de la Propuesta Productiva y su localización.</w:t>
      </w:r>
      <w:bookmarkStart w:id="1" w:name="_Toc522722478"/>
      <w:bookmarkEnd w:id="0"/>
    </w:p>
    <w:p w:rsidR="00701AA4" w:rsidRPr="00763618" w:rsidRDefault="00701AA4" w:rsidP="00701AA4">
      <w:pPr>
        <w:spacing w:after="0"/>
        <w:ind w:left="567"/>
        <w:rPr>
          <w:rFonts w:cstheme="minorHAnsi"/>
          <w:b/>
        </w:rPr>
      </w:pPr>
      <w:r w:rsidRPr="00763618">
        <w:rPr>
          <w:rFonts w:cstheme="minorHAnsi"/>
          <w:b/>
        </w:rPr>
        <w:t>2.2</w:t>
      </w:r>
      <w:r w:rsidRPr="00763618">
        <w:rPr>
          <w:rFonts w:cstheme="minorHAnsi"/>
        </w:rPr>
        <w:t>. Responsables</w:t>
      </w:r>
      <w:r w:rsidRPr="00763618">
        <w:rPr>
          <w:rFonts w:cstheme="minorHAnsi"/>
          <w:b/>
        </w:rPr>
        <w:t>.</w:t>
      </w:r>
      <w:bookmarkEnd w:id="1"/>
    </w:p>
    <w:p w:rsidR="00701AA4" w:rsidRPr="00763618" w:rsidRDefault="00701AA4" w:rsidP="00701AA4">
      <w:pPr>
        <w:spacing w:after="0"/>
        <w:ind w:left="567"/>
        <w:rPr>
          <w:rFonts w:cstheme="minorHAnsi"/>
        </w:rPr>
      </w:pPr>
      <w:bookmarkStart w:id="2" w:name="_Toc522722479"/>
      <w:r w:rsidRPr="00763618">
        <w:rPr>
          <w:rFonts w:cstheme="minorHAnsi"/>
          <w:b/>
        </w:rPr>
        <w:t>2.3</w:t>
      </w:r>
      <w:r w:rsidRPr="00763618">
        <w:rPr>
          <w:rFonts w:cstheme="minorHAnsi"/>
        </w:rPr>
        <w:t>. Objetivos y descripción de la propuesta productiva.</w:t>
      </w:r>
      <w:bookmarkEnd w:id="2"/>
    </w:p>
    <w:p w:rsidR="00701AA4" w:rsidRPr="00763618" w:rsidRDefault="00701AA4" w:rsidP="00701AA4">
      <w:pPr>
        <w:pStyle w:val="Default"/>
        <w:numPr>
          <w:ilvl w:val="2"/>
          <w:numId w:val="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Misión y visión del negocio.</w:t>
      </w:r>
    </w:p>
    <w:p w:rsidR="00701AA4" w:rsidRPr="00763618" w:rsidRDefault="00701AA4" w:rsidP="00701AA4">
      <w:pPr>
        <w:pStyle w:val="Default"/>
        <w:numPr>
          <w:ilvl w:val="2"/>
          <w:numId w:val="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Objetivos de la propuesta productiva.</w:t>
      </w:r>
    </w:p>
    <w:p w:rsidR="00701AA4" w:rsidRPr="00763618" w:rsidRDefault="00701AA4" w:rsidP="00701AA4">
      <w:pPr>
        <w:pStyle w:val="Default"/>
        <w:numPr>
          <w:ilvl w:val="2"/>
          <w:numId w:val="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Descripción de la propuesta productiva.</w:t>
      </w:r>
    </w:p>
    <w:p w:rsidR="00701AA4" w:rsidRPr="00763618" w:rsidRDefault="00701AA4" w:rsidP="00701AA4">
      <w:pPr>
        <w:pStyle w:val="Default"/>
        <w:numPr>
          <w:ilvl w:val="2"/>
          <w:numId w:val="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Fundamentar que la propuesta productiva no es duplicación de otra.}</w:t>
      </w:r>
    </w:p>
    <w:p w:rsidR="00701AA4" w:rsidRPr="00763618" w:rsidRDefault="00701AA4" w:rsidP="00701AA4">
      <w:pPr>
        <w:spacing w:after="0"/>
        <w:rPr>
          <w:rFonts w:cstheme="minorHAnsi"/>
        </w:rPr>
      </w:pPr>
      <w:bookmarkStart w:id="3" w:name="_Toc522722480"/>
      <w:r w:rsidRPr="00763618">
        <w:rPr>
          <w:rFonts w:cstheme="minorHAnsi"/>
        </w:rPr>
        <w:t xml:space="preserve">            </w:t>
      </w:r>
      <w:r w:rsidRPr="00763618">
        <w:rPr>
          <w:rFonts w:cstheme="minorHAnsi"/>
          <w:b/>
        </w:rPr>
        <w:t>2.4.</w:t>
      </w:r>
      <w:r w:rsidRPr="00763618">
        <w:rPr>
          <w:rFonts w:cstheme="minorHAnsi"/>
        </w:rPr>
        <w:t xml:space="preserve"> Marco de </w:t>
      </w:r>
      <w:bookmarkEnd w:id="3"/>
      <w:r w:rsidRPr="00763618">
        <w:rPr>
          <w:rFonts w:cstheme="minorHAnsi"/>
        </w:rPr>
        <w:t>referencia Antecedentes</w:t>
      </w:r>
    </w:p>
    <w:p w:rsidR="00701AA4" w:rsidRPr="00763618" w:rsidRDefault="00701AA4" w:rsidP="00701AA4">
      <w:pPr>
        <w:pStyle w:val="Default"/>
        <w:numPr>
          <w:ilvl w:val="0"/>
          <w:numId w:val="32"/>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Pertinencia de la propuesta productiva.</w:t>
      </w:r>
    </w:p>
    <w:p w:rsidR="00701AA4" w:rsidRPr="00763618" w:rsidRDefault="00701AA4" w:rsidP="00701AA4">
      <w:pPr>
        <w:pStyle w:val="Default"/>
        <w:numPr>
          <w:ilvl w:val="0"/>
          <w:numId w:val="32"/>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Justificación de la propuesta productiva.</w:t>
      </w:r>
    </w:p>
    <w:p w:rsidR="00701AA4" w:rsidRPr="00763618" w:rsidRDefault="00701AA4" w:rsidP="00701AA4">
      <w:pPr>
        <w:pStyle w:val="Default"/>
        <w:ind w:left="851" w:hanging="709"/>
        <w:contextualSpacing/>
        <w:jc w:val="both"/>
        <w:rPr>
          <w:rFonts w:asciiTheme="minorHAnsi" w:hAnsiTheme="minorHAnsi" w:cstheme="minorHAnsi"/>
          <w:b/>
          <w:color w:val="auto"/>
          <w:sz w:val="22"/>
          <w:szCs w:val="22"/>
        </w:rPr>
      </w:pPr>
    </w:p>
    <w:p w:rsidR="00701AA4" w:rsidRPr="00763618" w:rsidRDefault="00701AA4" w:rsidP="00701AA4">
      <w:pPr>
        <w:tabs>
          <w:tab w:val="left" w:pos="567"/>
        </w:tabs>
        <w:spacing w:after="0" w:line="240" w:lineRule="auto"/>
        <w:rPr>
          <w:rFonts w:cstheme="minorHAnsi"/>
          <w:b/>
        </w:rPr>
      </w:pPr>
      <w:bookmarkStart w:id="4" w:name="_Toc522722481"/>
      <w:r w:rsidRPr="00763618">
        <w:rPr>
          <w:rFonts w:cstheme="minorHAnsi"/>
          <w:b/>
        </w:rPr>
        <w:t>3.        EL PRODUCTO Y LA CADENA PRODUCTIVA</w:t>
      </w:r>
      <w:bookmarkEnd w:id="4"/>
    </w:p>
    <w:p w:rsidR="00701AA4" w:rsidRPr="00763618" w:rsidRDefault="00701AA4" w:rsidP="00701AA4">
      <w:pPr>
        <w:spacing w:after="0" w:line="240" w:lineRule="auto"/>
        <w:ind w:left="567"/>
        <w:rPr>
          <w:rFonts w:cstheme="minorHAnsi"/>
        </w:rPr>
      </w:pPr>
      <w:bookmarkStart w:id="5" w:name="_Toc522722482"/>
      <w:r w:rsidRPr="00763618">
        <w:rPr>
          <w:rFonts w:cstheme="minorHAnsi"/>
          <w:b/>
        </w:rPr>
        <w:lastRenderedPageBreak/>
        <w:t>3.1.</w:t>
      </w:r>
      <w:r w:rsidRPr="00763618">
        <w:rPr>
          <w:rFonts w:cstheme="minorHAnsi"/>
        </w:rPr>
        <w:t xml:space="preserve"> El producto de la propuesta productiva.</w:t>
      </w:r>
      <w:bookmarkEnd w:id="5"/>
    </w:p>
    <w:p w:rsidR="00701AA4" w:rsidRPr="00763618" w:rsidRDefault="00701AA4" w:rsidP="00701AA4">
      <w:pPr>
        <w:pStyle w:val="Default"/>
        <w:numPr>
          <w:ilvl w:val="0"/>
          <w:numId w:val="5"/>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 principal y subproductos.</w:t>
      </w:r>
    </w:p>
    <w:p w:rsidR="00701AA4" w:rsidRPr="00763618" w:rsidRDefault="00701AA4" w:rsidP="00701AA4">
      <w:pPr>
        <w:pStyle w:val="Default"/>
        <w:numPr>
          <w:ilvl w:val="0"/>
          <w:numId w:val="5"/>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Productos sustitutos y similares.</w:t>
      </w:r>
    </w:p>
    <w:p w:rsidR="00701AA4" w:rsidRPr="00763618" w:rsidRDefault="00701AA4" w:rsidP="00701AA4">
      <w:pPr>
        <w:pStyle w:val="Default"/>
        <w:numPr>
          <w:ilvl w:val="0"/>
          <w:numId w:val="5"/>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Productos complementarios.</w:t>
      </w:r>
    </w:p>
    <w:p w:rsidR="00701AA4" w:rsidRPr="00763618" w:rsidRDefault="00701AA4" w:rsidP="00701AA4">
      <w:pPr>
        <w:spacing w:after="0"/>
        <w:ind w:left="567"/>
        <w:rPr>
          <w:rFonts w:cstheme="minorHAnsi"/>
        </w:rPr>
      </w:pPr>
      <w:bookmarkStart w:id="6" w:name="_Toc522722483"/>
      <w:r w:rsidRPr="00763618">
        <w:rPr>
          <w:rFonts w:cstheme="minorHAnsi"/>
          <w:b/>
        </w:rPr>
        <w:t>3.2.</w:t>
      </w:r>
      <w:r w:rsidRPr="00763618">
        <w:rPr>
          <w:rFonts w:cstheme="minorHAnsi"/>
        </w:rPr>
        <w:t xml:space="preserve"> Diagnóstico de la Situación actual del proceso productivo</w:t>
      </w:r>
      <w:bookmarkEnd w:id="6"/>
    </w:p>
    <w:p w:rsidR="00701AA4" w:rsidRPr="00763618" w:rsidRDefault="00701AA4" w:rsidP="00701AA4">
      <w:pPr>
        <w:spacing w:after="0"/>
        <w:ind w:left="567"/>
        <w:rPr>
          <w:rFonts w:cstheme="minorHAnsi"/>
        </w:rPr>
      </w:pPr>
      <w:bookmarkStart w:id="7" w:name="_Toc522722484"/>
      <w:r w:rsidRPr="00763618">
        <w:rPr>
          <w:rFonts w:cstheme="minorHAnsi"/>
          <w:b/>
        </w:rPr>
        <w:t>3.3.</w:t>
      </w:r>
      <w:r w:rsidRPr="00763618">
        <w:rPr>
          <w:rFonts w:cstheme="minorHAnsi"/>
        </w:rPr>
        <w:t xml:space="preserve"> La cadena productiva</w:t>
      </w:r>
      <w:bookmarkEnd w:id="7"/>
    </w:p>
    <w:p w:rsidR="00701AA4" w:rsidRPr="00763618" w:rsidRDefault="00701AA4" w:rsidP="00701AA4">
      <w:pPr>
        <w:pStyle w:val="Default"/>
        <w:numPr>
          <w:ilvl w:val="1"/>
          <w:numId w:val="36"/>
        </w:numPr>
        <w:tabs>
          <w:tab w:val="clear" w:pos="1440"/>
        </w:tabs>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Identificación y análisis de la cadena productiva.</w:t>
      </w:r>
    </w:p>
    <w:p w:rsidR="00701AA4" w:rsidRPr="00763618" w:rsidRDefault="00701AA4" w:rsidP="00701AA4">
      <w:pPr>
        <w:pStyle w:val="Default"/>
        <w:numPr>
          <w:ilvl w:val="1"/>
          <w:numId w:val="36"/>
        </w:numPr>
        <w:tabs>
          <w:tab w:val="clear" w:pos="1440"/>
        </w:tabs>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Factores limitativos de la cadena productiva para su desarrollo competitivo y sostenible.</w:t>
      </w:r>
    </w:p>
    <w:p w:rsidR="00701AA4" w:rsidRPr="00763618" w:rsidRDefault="00701AA4" w:rsidP="00701AA4">
      <w:pPr>
        <w:rPr>
          <w:rFonts w:cstheme="minorHAnsi"/>
        </w:rPr>
      </w:pPr>
      <w:bookmarkStart w:id="8" w:name="_Toc522722485"/>
      <w:r w:rsidRPr="00763618">
        <w:rPr>
          <w:rFonts w:cstheme="minorHAnsi"/>
          <w:b/>
        </w:rPr>
        <w:t xml:space="preserve">            3.4</w:t>
      </w:r>
      <w:r w:rsidRPr="00763618">
        <w:rPr>
          <w:rFonts w:cstheme="minorHAnsi"/>
        </w:rPr>
        <w:t>. Alianzas estratégicas.</w:t>
      </w:r>
      <w:bookmarkEnd w:id="8"/>
    </w:p>
    <w:p w:rsidR="00701AA4" w:rsidRPr="00763618" w:rsidRDefault="00701AA4" w:rsidP="00701AA4">
      <w:pPr>
        <w:tabs>
          <w:tab w:val="left" w:pos="0"/>
        </w:tabs>
        <w:spacing w:after="0" w:line="240" w:lineRule="auto"/>
        <w:rPr>
          <w:rFonts w:cstheme="minorHAnsi"/>
          <w:b/>
        </w:rPr>
      </w:pPr>
      <w:bookmarkStart w:id="9" w:name="_Toc522722486"/>
      <w:r w:rsidRPr="00763618">
        <w:rPr>
          <w:rFonts w:cstheme="minorHAnsi"/>
          <w:b/>
        </w:rPr>
        <w:t>4.        POBLACION BENEFICIARIA</w:t>
      </w:r>
      <w:bookmarkEnd w:id="9"/>
    </w:p>
    <w:p w:rsidR="00701AA4" w:rsidRPr="00763618" w:rsidRDefault="00701AA4" w:rsidP="00701AA4">
      <w:pPr>
        <w:tabs>
          <w:tab w:val="left" w:pos="709"/>
        </w:tabs>
        <w:spacing w:after="0" w:line="240" w:lineRule="auto"/>
        <w:ind w:left="567"/>
        <w:rPr>
          <w:rFonts w:cstheme="minorHAnsi"/>
        </w:rPr>
      </w:pPr>
      <w:bookmarkStart w:id="10" w:name="_Toc522722487"/>
      <w:r w:rsidRPr="00763618">
        <w:rPr>
          <w:rFonts w:cstheme="minorHAnsi"/>
          <w:b/>
        </w:rPr>
        <w:t>4.1.</w:t>
      </w:r>
      <w:r w:rsidRPr="00763618">
        <w:rPr>
          <w:rFonts w:cstheme="minorHAnsi"/>
        </w:rPr>
        <w:t xml:space="preserve"> Población y características demográficas</w:t>
      </w:r>
      <w:bookmarkEnd w:id="10"/>
    </w:p>
    <w:p w:rsidR="00701AA4" w:rsidRPr="00763618" w:rsidRDefault="00701AA4" w:rsidP="00701AA4">
      <w:pPr>
        <w:spacing w:after="0" w:line="240" w:lineRule="auto"/>
        <w:ind w:left="567"/>
        <w:rPr>
          <w:rFonts w:cstheme="minorHAnsi"/>
        </w:rPr>
      </w:pPr>
      <w:bookmarkStart w:id="11" w:name="_Toc522722488"/>
      <w:r w:rsidRPr="00763618">
        <w:rPr>
          <w:rFonts w:cstheme="minorHAnsi"/>
          <w:b/>
        </w:rPr>
        <w:t>4.2.</w:t>
      </w:r>
      <w:r w:rsidRPr="00763618">
        <w:rPr>
          <w:rFonts w:cstheme="minorHAnsi"/>
        </w:rPr>
        <w:t xml:space="preserve"> Situación socioeconómica.</w:t>
      </w:r>
      <w:bookmarkEnd w:id="11"/>
      <w:r w:rsidRPr="00763618">
        <w:rPr>
          <w:rFonts w:cstheme="minorHAnsi"/>
        </w:rPr>
        <w:t xml:space="preserve"> </w:t>
      </w:r>
    </w:p>
    <w:p w:rsidR="00701AA4" w:rsidRPr="00763618" w:rsidRDefault="00701AA4" w:rsidP="00701AA4">
      <w:pPr>
        <w:tabs>
          <w:tab w:val="left" w:pos="0"/>
        </w:tabs>
        <w:spacing w:after="0" w:line="240" w:lineRule="auto"/>
        <w:rPr>
          <w:rFonts w:cstheme="minorHAnsi"/>
          <w:b/>
        </w:rPr>
      </w:pPr>
      <w:bookmarkStart w:id="12" w:name="_Toc522722489"/>
    </w:p>
    <w:p w:rsidR="00701AA4" w:rsidRPr="00763618" w:rsidRDefault="00701AA4" w:rsidP="00701AA4">
      <w:pPr>
        <w:spacing w:after="0" w:line="240" w:lineRule="auto"/>
        <w:rPr>
          <w:rFonts w:cstheme="minorHAnsi"/>
        </w:rPr>
      </w:pPr>
      <w:r w:rsidRPr="00763618">
        <w:rPr>
          <w:rFonts w:cstheme="minorHAnsi"/>
          <w:b/>
        </w:rPr>
        <w:t>5.         ESTUDIO DE MERCADO.</w:t>
      </w:r>
      <w:bookmarkEnd w:id="12"/>
    </w:p>
    <w:p w:rsidR="00701AA4" w:rsidRPr="00763618" w:rsidRDefault="00701AA4" w:rsidP="00701AA4">
      <w:pPr>
        <w:spacing w:after="0"/>
        <w:ind w:left="567"/>
        <w:rPr>
          <w:rFonts w:cstheme="minorHAnsi"/>
          <w:b/>
        </w:rPr>
      </w:pPr>
      <w:bookmarkStart w:id="13" w:name="_Toc522722490"/>
      <w:r w:rsidRPr="00763618">
        <w:rPr>
          <w:rFonts w:cstheme="minorHAnsi"/>
          <w:b/>
        </w:rPr>
        <w:t xml:space="preserve"> 5.1. </w:t>
      </w:r>
      <w:r w:rsidRPr="00763618">
        <w:rPr>
          <w:rFonts w:cstheme="minorHAnsi"/>
        </w:rPr>
        <w:t>Análisis de la demanda.</w:t>
      </w:r>
      <w:bookmarkEnd w:id="13"/>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Demanda actual</w:t>
      </w:r>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Características de la demanda actual</w:t>
      </w:r>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Proyección de la demanda</w:t>
      </w:r>
    </w:p>
    <w:p w:rsidR="00701AA4" w:rsidRPr="00763618" w:rsidRDefault="00701AA4" w:rsidP="00701AA4">
      <w:pPr>
        <w:spacing w:after="0"/>
        <w:ind w:left="567"/>
        <w:rPr>
          <w:rFonts w:cstheme="minorHAnsi"/>
        </w:rPr>
      </w:pPr>
      <w:bookmarkStart w:id="14" w:name="_Toc522722491"/>
      <w:r w:rsidRPr="00763618">
        <w:rPr>
          <w:rFonts w:cstheme="minorHAnsi"/>
          <w:b/>
        </w:rPr>
        <w:t xml:space="preserve">5.2. </w:t>
      </w:r>
      <w:r w:rsidRPr="00763618">
        <w:rPr>
          <w:rFonts w:cstheme="minorHAnsi"/>
        </w:rPr>
        <w:t>Análisis de la oferta</w:t>
      </w:r>
      <w:bookmarkEnd w:id="14"/>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Oferta actual.</w:t>
      </w:r>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Características de la oferta actual</w:t>
      </w:r>
    </w:p>
    <w:p w:rsidR="00701AA4" w:rsidRPr="00763618" w:rsidRDefault="00701AA4" w:rsidP="00701AA4">
      <w:pPr>
        <w:pStyle w:val="Default"/>
        <w:numPr>
          <w:ilvl w:val="2"/>
          <w:numId w:val="7"/>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Proyección de la oferta</w:t>
      </w:r>
    </w:p>
    <w:p w:rsidR="00701AA4" w:rsidRPr="00763618" w:rsidRDefault="00701AA4" w:rsidP="00701AA4">
      <w:pPr>
        <w:spacing w:after="0"/>
        <w:rPr>
          <w:rFonts w:cstheme="minorHAnsi"/>
        </w:rPr>
      </w:pPr>
      <w:bookmarkStart w:id="15" w:name="_Toc522722492"/>
      <w:r w:rsidRPr="00763618">
        <w:rPr>
          <w:rFonts w:cstheme="minorHAnsi"/>
          <w:b/>
        </w:rPr>
        <w:t xml:space="preserve">           5.3. </w:t>
      </w:r>
      <w:r w:rsidRPr="00763618">
        <w:rPr>
          <w:rFonts w:cstheme="minorHAnsi"/>
        </w:rPr>
        <w:t>Estructura de mercado.</w:t>
      </w:r>
      <w:bookmarkEnd w:id="15"/>
    </w:p>
    <w:p w:rsidR="00701AA4" w:rsidRPr="00763618" w:rsidRDefault="00701AA4" w:rsidP="00701AA4">
      <w:pPr>
        <w:spacing w:after="0"/>
        <w:rPr>
          <w:rFonts w:cstheme="minorHAnsi"/>
        </w:rPr>
      </w:pPr>
      <w:bookmarkStart w:id="16" w:name="_Toc522722493"/>
      <w:r w:rsidRPr="00763618">
        <w:rPr>
          <w:rFonts w:cstheme="minorHAnsi"/>
          <w:b/>
        </w:rPr>
        <w:t xml:space="preserve">           5.4. </w:t>
      </w:r>
      <w:r w:rsidRPr="00763618">
        <w:rPr>
          <w:rFonts w:cstheme="minorHAnsi"/>
        </w:rPr>
        <w:t>Brecha demanda - oferta</w:t>
      </w:r>
      <w:bookmarkEnd w:id="16"/>
    </w:p>
    <w:p w:rsidR="00701AA4" w:rsidRPr="00763618" w:rsidRDefault="00701AA4" w:rsidP="00701AA4">
      <w:pPr>
        <w:pStyle w:val="Prrafodelista"/>
        <w:numPr>
          <w:ilvl w:val="0"/>
          <w:numId w:val="50"/>
        </w:numPr>
        <w:spacing w:after="0"/>
        <w:ind w:left="993" w:firstLine="141"/>
        <w:rPr>
          <w:rFonts w:cstheme="minorHAnsi"/>
        </w:rPr>
      </w:pPr>
      <w:bookmarkStart w:id="17" w:name="_Toc522722494"/>
      <w:r w:rsidRPr="00763618">
        <w:rPr>
          <w:rFonts w:cstheme="minorHAnsi"/>
        </w:rPr>
        <w:t>Determinación de la brecha cuantitativa.</w:t>
      </w:r>
      <w:bookmarkEnd w:id="17"/>
    </w:p>
    <w:p w:rsidR="00701AA4" w:rsidRPr="00763618" w:rsidRDefault="00701AA4" w:rsidP="00701AA4">
      <w:pPr>
        <w:pStyle w:val="Prrafodelista"/>
        <w:numPr>
          <w:ilvl w:val="0"/>
          <w:numId w:val="50"/>
        </w:numPr>
        <w:spacing w:after="0"/>
        <w:ind w:left="993" w:firstLine="141"/>
        <w:rPr>
          <w:rFonts w:cstheme="minorHAnsi"/>
        </w:rPr>
      </w:pPr>
      <w:bookmarkStart w:id="18" w:name="_Toc522722495"/>
      <w:r w:rsidRPr="00763618">
        <w:rPr>
          <w:rFonts w:cstheme="minorHAnsi"/>
        </w:rPr>
        <w:t>Evidencias de existencia de mercado.</w:t>
      </w:r>
      <w:bookmarkEnd w:id="18"/>
    </w:p>
    <w:p w:rsidR="00701AA4" w:rsidRPr="00763618" w:rsidRDefault="00701AA4" w:rsidP="00701AA4">
      <w:pPr>
        <w:spacing w:after="0"/>
        <w:rPr>
          <w:rFonts w:cstheme="minorHAnsi"/>
        </w:rPr>
      </w:pPr>
      <w:bookmarkStart w:id="19" w:name="_Toc522722496"/>
      <w:r w:rsidRPr="00763618">
        <w:rPr>
          <w:rFonts w:cstheme="minorHAnsi"/>
          <w:b/>
        </w:rPr>
        <w:t xml:space="preserve">           5.5.</w:t>
      </w:r>
      <w:r w:rsidRPr="00763618">
        <w:rPr>
          <w:rFonts w:cstheme="minorHAnsi"/>
        </w:rPr>
        <w:t xml:space="preserve"> Estrategia de marketing.</w:t>
      </w:r>
      <w:bookmarkEnd w:id="19"/>
      <w:r w:rsidRPr="00763618">
        <w:rPr>
          <w:rFonts w:cstheme="minorHAnsi"/>
        </w:rPr>
        <w:t xml:space="preserve"> </w:t>
      </w:r>
    </w:p>
    <w:p w:rsidR="00701AA4" w:rsidRPr="00763618" w:rsidRDefault="00701AA4" w:rsidP="00701AA4">
      <w:pPr>
        <w:pStyle w:val="Default"/>
        <w:numPr>
          <w:ilvl w:val="0"/>
          <w:numId w:val="30"/>
        </w:numPr>
        <w:ind w:left="1418"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Estrategia de producto</w:t>
      </w:r>
    </w:p>
    <w:p w:rsidR="00701AA4" w:rsidRPr="00763618" w:rsidRDefault="00701AA4" w:rsidP="00701AA4">
      <w:pPr>
        <w:pStyle w:val="Default"/>
        <w:numPr>
          <w:ilvl w:val="0"/>
          <w:numId w:val="30"/>
        </w:numPr>
        <w:ind w:left="1418"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Estrategia de precio</w:t>
      </w:r>
    </w:p>
    <w:p w:rsidR="00701AA4" w:rsidRPr="00763618" w:rsidRDefault="00701AA4" w:rsidP="00701AA4">
      <w:pPr>
        <w:pStyle w:val="Default"/>
        <w:numPr>
          <w:ilvl w:val="0"/>
          <w:numId w:val="30"/>
        </w:numPr>
        <w:ind w:left="1418"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Estrategia de Plaza.</w:t>
      </w:r>
    </w:p>
    <w:p w:rsidR="00701AA4" w:rsidRPr="00763618" w:rsidRDefault="00701AA4" w:rsidP="00701AA4">
      <w:pPr>
        <w:pStyle w:val="Default"/>
        <w:numPr>
          <w:ilvl w:val="0"/>
          <w:numId w:val="30"/>
        </w:numPr>
        <w:ind w:left="1418"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Estrategia de Promociones</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spacing w:after="0" w:line="240" w:lineRule="auto"/>
        <w:rPr>
          <w:rFonts w:cstheme="minorHAnsi"/>
          <w:b/>
        </w:rPr>
      </w:pPr>
      <w:bookmarkStart w:id="20" w:name="_Toc522722497"/>
      <w:r w:rsidRPr="00763618">
        <w:rPr>
          <w:rFonts w:cstheme="minorHAnsi"/>
          <w:b/>
        </w:rPr>
        <w:t>6.        ESTUDIO TECNICO</w:t>
      </w:r>
      <w:bookmarkEnd w:id="20"/>
    </w:p>
    <w:p w:rsidR="00701AA4" w:rsidRPr="00763618" w:rsidRDefault="00701AA4" w:rsidP="00701AA4">
      <w:pPr>
        <w:pStyle w:val="Default"/>
        <w:ind w:left="851"/>
        <w:contextualSpacing/>
        <w:jc w:val="both"/>
        <w:rPr>
          <w:rFonts w:asciiTheme="minorHAnsi" w:hAnsiTheme="minorHAnsi" w:cstheme="minorHAnsi"/>
          <w:color w:val="auto"/>
          <w:sz w:val="22"/>
          <w:szCs w:val="22"/>
        </w:rPr>
      </w:pPr>
    </w:p>
    <w:p w:rsidR="00701AA4" w:rsidRPr="00763618" w:rsidRDefault="00701AA4" w:rsidP="00701AA4">
      <w:pPr>
        <w:spacing w:after="0"/>
        <w:rPr>
          <w:rFonts w:cstheme="minorHAnsi"/>
          <w:b/>
        </w:rPr>
      </w:pPr>
      <w:bookmarkStart w:id="21" w:name="_Toc522722498"/>
      <w:r w:rsidRPr="00763618">
        <w:rPr>
          <w:rFonts w:cstheme="minorHAnsi"/>
          <w:b/>
        </w:rPr>
        <w:t xml:space="preserve">            6.1. Proceso de producción.</w:t>
      </w:r>
      <w:bookmarkEnd w:id="21"/>
    </w:p>
    <w:p w:rsidR="00701AA4" w:rsidRPr="00763618" w:rsidRDefault="00701AA4" w:rsidP="00701AA4">
      <w:pPr>
        <w:pStyle w:val="Default"/>
        <w:numPr>
          <w:ilvl w:val="2"/>
          <w:numId w:val="37"/>
        </w:numPr>
        <w:ind w:left="1418" w:hanging="284"/>
        <w:contextualSpacing/>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Descripción del proceso de producción.</w:t>
      </w:r>
    </w:p>
    <w:p w:rsidR="00701AA4" w:rsidRPr="00763618" w:rsidRDefault="00701AA4" w:rsidP="00701AA4">
      <w:pPr>
        <w:pStyle w:val="Default"/>
        <w:numPr>
          <w:ilvl w:val="2"/>
          <w:numId w:val="37"/>
        </w:numPr>
        <w:ind w:left="1418" w:hanging="284"/>
        <w:contextualSpacing/>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Mejora tecnológica propuesta</w:t>
      </w:r>
    </w:p>
    <w:p w:rsidR="00701AA4" w:rsidRPr="00763618" w:rsidRDefault="00701AA4" w:rsidP="00701AA4">
      <w:pPr>
        <w:pStyle w:val="Default"/>
        <w:numPr>
          <w:ilvl w:val="2"/>
          <w:numId w:val="37"/>
        </w:numPr>
        <w:ind w:left="1418" w:hanging="284"/>
        <w:contextualSpacing/>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Aspectos técnicos del producto.</w:t>
      </w:r>
    </w:p>
    <w:p w:rsidR="00701AA4" w:rsidRPr="00763618" w:rsidRDefault="00701AA4" w:rsidP="00701AA4">
      <w:pPr>
        <w:spacing w:after="0"/>
        <w:rPr>
          <w:rFonts w:cstheme="minorHAnsi"/>
          <w:b/>
        </w:rPr>
      </w:pPr>
      <w:bookmarkStart w:id="22" w:name="_Toc522722499"/>
      <w:r w:rsidRPr="00763618">
        <w:rPr>
          <w:rFonts w:cstheme="minorHAnsi"/>
          <w:b/>
        </w:rPr>
        <w:t xml:space="preserve">            6.2. Tamaño.</w:t>
      </w:r>
      <w:bookmarkEnd w:id="22"/>
    </w:p>
    <w:p w:rsidR="00701AA4" w:rsidRPr="00763618" w:rsidRDefault="00701AA4" w:rsidP="00701AA4">
      <w:pPr>
        <w:pStyle w:val="Default"/>
        <w:numPr>
          <w:ilvl w:val="0"/>
          <w:numId w:val="35"/>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Factores condicionantes del tamaño</w:t>
      </w:r>
    </w:p>
    <w:p w:rsidR="00701AA4" w:rsidRPr="00763618" w:rsidRDefault="00701AA4" w:rsidP="00701AA4">
      <w:pPr>
        <w:pStyle w:val="Default"/>
        <w:numPr>
          <w:ilvl w:val="0"/>
          <w:numId w:val="35"/>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Capacidad de producción de la propuesta productiva. </w:t>
      </w:r>
    </w:p>
    <w:p w:rsidR="00701AA4" w:rsidRPr="00763618" w:rsidRDefault="00701AA4" w:rsidP="00701AA4">
      <w:pPr>
        <w:pStyle w:val="Default"/>
        <w:ind w:left="2268"/>
        <w:contextualSpacing/>
        <w:jc w:val="both"/>
        <w:rPr>
          <w:rFonts w:asciiTheme="minorHAnsi" w:hAnsiTheme="minorHAnsi" w:cstheme="minorHAnsi"/>
          <w:color w:val="auto"/>
          <w:sz w:val="22"/>
          <w:szCs w:val="22"/>
        </w:rPr>
      </w:pPr>
    </w:p>
    <w:p w:rsidR="00701AA4" w:rsidRPr="00763618" w:rsidRDefault="00701AA4" w:rsidP="00701AA4">
      <w:pPr>
        <w:spacing w:after="0"/>
        <w:rPr>
          <w:rFonts w:cstheme="minorHAnsi"/>
          <w:b/>
        </w:rPr>
      </w:pPr>
      <w:bookmarkStart w:id="23" w:name="_Toc522722500"/>
      <w:r w:rsidRPr="00763618">
        <w:rPr>
          <w:rFonts w:cstheme="minorHAnsi"/>
          <w:b/>
        </w:rPr>
        <w:t xml:space="preserve">            6.3. Localización</w:t>
      </w:r>
      <w:bookmarkEnd w:id="23"/>
    </w:p>
    <w:p w:rsidR="00701AA4" w:rsidRPr="00763618" w:rsidRDefault="00701AA4" w:rsidP="00701AA4">
      <w:pPr>
        <w:pStyle w:val="Prrafodelista"/>
        <w:numPr>
          <w:ilvl w:val="0"/>
          <w:numId w:val="51"/>
        </w:numPr>
        <w:spacing w:after="0"/>
        <w:ind w:firstLine="414"/>
        <w:rPr>
          <w:rFonts w:cstheme="minorHAnsi"/>
        </w:rPr>
      </w:pPr>
      <w:bookmarkStart w:id="24" w:name="_Toc522722501"/>
      <w:r w:rsidRPr="00763618">
        <w:rPr>
          <w:rFonts w:cstheme="minorHAnsi"/>
        </w:rPr>
        <w:t>Justificación de la localización.</w:t>
      </w:r>
      <w:bookmarkEnd w:id="24"/>
    </w:p>
    <w:p w:rsidR="00701AA4" w:rsidRPr="00763618" w:rsidRDefault="00701AA4" w:rsidP="00701AA4">
      <w:pPr>
        <w:pStyle w:val="Prrafodelista"/>
        <w:numPr>
          <w:ilvl w:val="0"/>
          <w:numId w:val="51"/>
        </w:numPr>
        <w:spacing w:after="0"/>
        <w:ind w:firstLine="414"/>
        <w:rPr>
          <w:rFonts w:cstheme="minorHAnsi"/>
        </w:rPr>
      </w:pPr>
      <w:bookmarkStart w:id="25" w:name="_Toc522722502"/>
      <w:r w:rsidRPr="00763618">
        <w:rPr>
          <w:rFonts w:cstheme="minorHAnsi"/>
        </w:rPr>
        <w:t>Descripción de la localización</w:t>
      </w:r>
      <w:bookmarkEnd w:id="25"/>
    </w:p>
    <w:p w:rsidR="00701AA4" w:rsidRPr="00763618" w:rsidRDefault="00701AA4" w:rsidP="00701AA4">
      <w:pPr>
        <w:pStyle w:val="Default"/>
        <w:numPr>
          <w:ilvl w:val="0"/>
          <w:numId w:val="38"/>
        </w:numPr>
        <w:ind w:left="1560" w:hanging="142"/>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Macro localización</w:t>
      </w:r>
    </w:p>
    <w:p w:rsidR="00701AA4" w:rsidRPr="00763618" w:rsidRDefault="00701AA4" w:rsidP="00701AA4">
      <w:pPr>
        <w:pStyle w:val="Default"/>
        <w:numPr>
          <w:ilvl w:val="0"/>
          <w:numId w:val="38"/>
        </w:numPr>
        <w:ind w:left="1560" w:hanging="142"/>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Micro localización</w:t>
      </w:r>
    </w:p>
    <w:p w:rsidR="00701AA4" w:rsidRPr="00763618" w:rsidRDefault="00701AA4" w:rsidP="00701AA4">
      <w:pPr>
        <w:spacing w:after="0"/>
        <w:rPr>
          <w:rFonts w:cstheme="minorHAnsi"/>
          <w:b/>
        </w:rPr>
      </w:pPr>
      <w:bookmarkStart w:id="26" w:name="_Toc522722503"/>
      <w:r w:rsidRPr="00763618">
        <w:rPr>
          <w:rFonts w:cstheme="minorHAnsi"/>
          <w:b/>
        </w:rPr>
        <w:lastRenderedPageBreak/>
        <w:t xml:space="preserve">               6.4. Plan de Producción y Requerimiento de Recursos</w:t>
      </w:r>
      <w:bookmarkEnd w:id="26"/>
    </w:p>
    <w:p w:rsidR="00701AA4" w:rsidRPr="00763618" w:rsidRDefault="00701AA4" w:rsidP="00701AA4">
      <w:pPr>
        <w:pStyle w:val="Prrafodelista"/>
        <w:numPr>
          <w:ilvl w:val="0"/>
          <w:numId w:val="52"/>
        </w:numPr>
        <w:ind w:firstLine="414"/>
        <w:rPr>
          <w:rFonts w:cstheme="minorHAnsi"/>
        </w:rPr>
      </w:pPr>
      <w:bookmarkStart w:id="27" w:name="_Toc522722504"/>
      <w:r w:rsidRPr="00763618">
        <w:rPr>
          <w:rFonts w:cstheme="minorHAnsi"/>
        </w:rPr>
        <w:t>Plan de ventas</w:t>
      </w:r>
      <w:bookmarkEnd w:id="27"/>
    </w:p>
    <w:p w:rsidR="00701AA4" w:rsidRPr="00763618" w:rsidRDefault="00701AA4" w:rsidP="00701AA4">
      <w:pPr>
        <w:pStyle w:val="Prrafodelista"/>
        <w:numPr>
          <w:ilvl w:val="0"/>
          <w:numId w:val="52"/>
        </w:numPr>
        <w:ind w:firstLine="414"/>
        <w:rPr>
          <w:rFonts w:cstheme="minorHAnsi"/>
        </w:rPr>
      </w:pPr>
      <w:bookmarkStart w:id="28" w:name="_Toc522722505"/>
      <w:r w:rsidRPr="00763618">
        <w:rPr>
          <w:rFonts w:cstheme="minorHAnsi"/>
        </w:rPr>
        <w:t>Plan de producción</w:t>
      </w:r>
      <w:bookmarkEnd w:id="28"/>
    </w:p>
    <w:p w:rsidR="00701AA4" w:rsidRPr="00763618" w:rsidRDefault="00701AA4" w:rsidP="00701AA4">
      <w:pPr>
        <w:pStyle w:val="Prrafodelista"/>
        <w:numPr>
          <w:ilvl w:val="0"/>
          <w:numId w:val="52"/>
        </w:numPr>
        <w:ind w:firstLine="414"/>
        <w:rPr>
          <w:rFonts w:cstheme="minorHAnsi"/>
        </w:rPr>
      </w:pPr>
      <w:bookmarkStart w:id="29" w:name="_Toc522722507"/>
      <w:r w:rsidRPr="00763618">
        <w:rPr>
          <w:rFonts w:cstheme="minorHAnsi"/>
        </w:rPr>
        <w:t>Requerimiento de maquinaria, equipos y herramientas</w:t>
      </w:r>
      <w:bookmarkEnd w:id="29"/>
    </w:p>
    <w:p w:rsidR="00701AA4" w:rsidRPr="00763618" w:rsidRDefault="00701AA4" w:rsidP="00701AA4">
      <w:pPr>
        <w:pStyle w:val="Prrafodelista"/>
        <w:numPr>
          <w:ilvl w:val="0"/>
          <w:numId w:val="52"/>
        </w:numPr>
        <w:ind w:firstLine="414"/>
        <w:rPr>
          <w:rFonts w:cstheme="minorHAnsi"/>
        </w:rPr>
      </w:pPr>
      <w:bookmarkStart w:id="30" w:name="_Toc522722508"/>
      <w:r w:rsidRPr="00763618">
        <w:rPr>
          <w:rFonts w:cstheme="minorHAnsi"/>
        </w:rPr>
        <w:t>Requerimiento de materiales e insumos</w:t>
      </w:r>
      <w:bookmarkEnd w:id="30"/>
    </w:p>
    <w:p w:rsidR="00701AA4" w:rsidRPr="00763618" w:rsidRDefault="00701AA4" w:rsidP="00701AA4">
      <w:pPr>
        <w:pStyle w:val="Prrafodelista"/>
        <w:numPr>
          <w:ilvl w:val="0"/>
          <w:numId w:val="52"/>
        </w:numPr>
        <w:ind w:firstLine="414"/>
        <w:rPr>
          <w:rFonts w:cstheme="minorHAnsi"/>
        </w:rPr>
      </w:pPr>
      <w:bookmarkStart w:id="31" w:name="_Toc522722509"/>
      <w:r w:rsidRPr="00763618">
        <w:rPr>
          <w:rFonts w:cstheme="minorHAnsi"/>
        </w:rPr>
        <w:t>Requerimiento de servicios.</w:t>
      </w:r>
      <w:bookmarkEnd w:id="31"/>
    </w:p>
    <w:p w:rsidR="00701AA4" w:rsidRPr="00763618" w:rsidRDefault="00701AA4" w:rsidP="00701AA4">
      <w:pPr>
        <w:pStyle w:val="Prrafodelista"/>
        <w:numPr>
          <w:ilvl w:val="0"/>
          <w:numId w:val="52"/>
        </w:numPr>
        <w:ind w:firstLine="414"/>
        <w:rPr>
          <w:rFonts w:cstheme="minorHAnsi"/>
        </w:rPr>
      </w:pPr>
      <w:bookmarkStart w:id="32" w:name="_Toc522722506"/>
      <w:bookmarkStart w:id="33" w:name="_Toc522722510"/>
      <w:r w:rsidRPr="00763618">
        <w:rPr>
          <w:rFonts w:cstheme="minorHAnsi"/>
        </w:rPr>
        <w:t>Requerimiento de infraestructura</w:t>
      </w:r>
      <w:bookmarkEnd w:id="32"/>
    </w:p>
    <w:p w:rsidR="00701AA4" w:rsidRPr="00763618" w:rsidRDefault="00701AA4" w:rsidP="00701AA4">
      <w:pPr>
        <w:pStyle w:val="Prrafodelista"/>
        <w:numPr>
          <w:ilvl w:val="0"/>
          <w:numId w:val="52"/>
        </w:numPr>
        <w:ind w:firstLine="414"/>
        <w:rPr>
          <w:rFonts w:cstheme="minorHAnsi"/>
        </w:rPr>
      </w:pPr>
      <w:r w:rsidRPr="00763618">
        <w:rPr>
          <w:rFonts w:cstheme="minorHAnsi"/>
        </w:rPr>
        <w:t>Requerimiento de recursos humanos</w:t>
      </w:r>
      <w:bookmarkEnd w:id="33"/>
    </w:p>
    <w:p w:rsidR="00701AA4" w:rsidRPr="00763618" w:rsidRDefault="00701AA4" w:rsidP="00701AA4">
      <w:pPr>
        <w:pStyle w:val="Prrafodelista"/>
        <w:numPr>
          <w:ilvl w:val="0"/>
          <w:numId w:val="52"/>
        </w:numPr>
        <w:ind w:firstLine="414"/>
        <w:rPr>
          <w:rFonts w:cstheme="minorHAnsi"/>
        </w:rPr>
      </w:pPr>
      <w:bookmarkStart w:id="34" w:name="_Toc522722511"/>
      <w:r w:rsidRPr="00763618">
        <w:rPr>
          <w:rFonts w:cstheme="minorHAnsi"/>
        </w:rPr>
        <w:t>Otros.</w:t>
      </w:r>
      <w:bookmarkEnd w:id="34"/>
    </w:p>
    <w:p w:rsidR="00701AA4" w:rsidRPr="00763618" w:rsidRDefault="00701AA4" w:rsidP="00701AA4">
      <w:pPr>
        <w:tabs>
          <w:tab w:val="left" w:pos="567"/>
        </w:tabs>
        <w:spacing w:after="0" w:line="240" w:lineRule="auto"/>
        <w:rPr>
          <w:rFonts w:cstheme="minorHAnsi"/>
          <w:b/>
        </w:rPr>
      </w:pPr>
      <w:bookmarkStart w:id="35" w:name="_Toc522722512"/>
      <w:r w:rsidRPr="00763618">
        <w:rPr>
          <w:rFonts w:cstheme="minorHAnsi"/>
          <w:b/>
        </w:rPr>
        <w:t>7.</w:t>
      </w:r>
      <w:r w:rsidRPr="00763618">
        <w:rPr>
          <w:rFonts w:cstheme="minorHAnsi"/>
          <w:b/>
        </w:rPr>
        <w:tab/>
        <w:t>ORGANIZACION Y GESTIÓN</w:t>
      </w:r>
      <w:bookmarkEnd w:id="35"/>
    </w:p>
    <w:p w:rsidR="00701AA4" w:rsidRPr="00763618" w:rsidRDefault="00701AA4" w:rsidP="00701AA4">
      <w:pPr>
        <w:spacing w:after="0" w:line="240" w:lineRule="auto"/>
        <w:rPr>
          <w:rFonts w:cstheme="minorHAnsi"/>
        </w:rPr>
      </w:pPr>
      <w:bookmarkStart w:id="36" w:name="_Toc522722513"/>
      <w:r w:rsidRPr="00763618">
        <w:rPr>
          <w:rFonts w:cstheme="minorHAnsi"/>
        </w:rPr>
        <w:t xml:space="preserve">           </w:t>
      </w:r>
      <w:r w:rsidRPr="00763618">
        <w:rPr>
          <w:rFonts w:cstheme="minorHAnsi"/>
          <w:b/>
        </w:rPr>
        <w:t>7.1.</w:t>
      </w:r>
      <w:r w:rsidRPr="00763618">
        <w:rPr>
          <w:rFonts w:cstheme="minorHAnsi"/>
        </w:rPr>
        <w:t xml:space="preserve"> Modalidad de constitución del Agente Económico Organizado</w:t>
      </w:r>
      <w:bookmarkEnd w:id="36"/>
    </w:p>
    <w:p w:rsidR="00701AA4" w:rsidRPr="00763618" w:rsidRDefault="00701AA4" w:rsidP="00701AA4">
      <w:pPr>
        <w:spacing w:after="0" w:line="240" w:lineRule="auto"/>
        <w:ind w:left="567"/>
        <w:rPr>
          <w:rFonts w:cstheme="minorHAnsi"/>
        </w:rPr>
      </w:pPr>
      <w:bookmarkStart w:id="37" w:name="_Toc522722514"/>
      <w:r w:rsidRPr="00763618">
        <w:rPr>
          <w:rFonts w:cstheme="minorHAnsi"/>
          <w:b/>
        </w:rPr>
        <w:t>7.2.</w:t>
      </w:r>
      <w:r w:rsidRPr="00763618">
        <w:rPr>
          <w:rFonts w:cstheme="minorHAnsi"/>
        </w:rPr>
        <w:t xml:space="preserve"> Estructura Orgánica del AEO</w:t>
      </w:r>
      <w:bookmarkEnd w:id="37"/>
    </w:p>
    <w:p w:rsidR="00701AA4" w:rsidRPr="00763618" w:rsidRDefault="00701AA4" w:rsidP="00701AA4">
      <w:pPr>
        <w:spacing w:after="0" w:line="240" w:lineRule="auto"/>
        <w:ind w:left="567"/>
        <w:rPr>
          <w:rFonts w:cstheme="minorHAnsi"/>
        </w:rPr>
      </w:pPr>
      <w:bookmarkStart w:id="38" w:name="_Toc522722515"/>
      <w:r w:rsidRPr="00763618">
        <w:rPr>
          <w:rFonts w:cstheme="minorHAnsi"/>
          <w:b/>
        </w:rPr>
        <w:t>7.3.</w:t>
      </w:r>
      <w:r w:rsidRPr="00763618">
        <w:rPr>
          <w:rFonts w:cstheme="minorHAnsi"/>
        </w:rPr>
        <w:t xml:space="preserve"> Gestión para el control y seguimiento de la operación</w:t>
      </w:r>
      <w:bookmarkEnd w:id="38"/>
    </w:p>
    <w:p w:rsidR="00701AA4" w:rsidRPr="00763618" w:rsidRDefault="00701AA4" w:rsidP="00701AA4">
      <w:pPr>
        <w:spacing w:after="0" w:line="240" w:lineRule="auto"/>
        <w:ind w:left="567"/>
        <w:rPr>
          <w:rFonts w:cstheme="minorHAnsi"/>
        </w:rPr>
      </w:pPr>
      <w:bookmarkStart w:id="39" w:name="_Toc522722516"/>
      <w:r w:rsidRPr="00763618">
        <w:rPr>
          <w:rFonts w:cstheme="minorHAnsi"/>
          <w:b/>
        </w:rPr>
        <w:t>7.4.</w:t>
      </w:r>
      <w:r w:rsidRPr="00763618">
        <w:rPr>
          <w:rFonts w:cstheme="minorHAnsi"/>
        </w:rPr>
        <w:t xml:space="preserve"> Gestión de riesgos</w:t>
      </w:r>
      <w:bookmarkEnd w:id="39"/>
    </w:p>
    <w:p w:rsidR="00701AA4" w:rsidRPr="00763618" w:rsidRDefault="00701AA4" w:rsidP="00701AA4">
      <w:pPr>
        <w:pStyle w:val="Default"/>
        <w:contextualSpacing/>
        <w:jc w:val="both"/>
        <w:rPr>
          <w:rFonts w:asciiTheme="minorHAnsi" w:hAnsiTheme="minorHAnsi" w:cstheme="minorHAnsi"/>
          <w:color w:val="auto"/>
          <w:sz w:val="22"/>
          <w:szCs w:val="22"/>
        </w:rPr>
      </w:pPr>
    </w:p>
    <w:p w:rsidR="00701AA4" w:rsidRPr="00763618" w:rsidRDefault="00701AA4" w:rsidP="00701AA4">
      <w:pPr>
        <w:rPr>
          <w:rFonts w:cstheme="minorHAnsi"/>
        </w:rPr>
      </w:pPr>
      <w:bookmarkStart w:id="40" w:name="_Toc522722517"/>
      <w:r w:rsidRPr="00763618">
        <w:rPr>
          <w:rFonts w:cstheme="minorHAnsi"/>
          <w:b/>
        </w:rPr>
        <w:t>8.        ANALISIS DE IMPACTO AMBIENTAL</w:t>
      </w:r>
      <w:bookmarkEnd w:id="40"/>
    </w:p>
    <w:p w:rsidR="00701AA4" w:rsidRPr="00763618" w:rsidRDefault="00701AA4" w:rsidP="00701AA4">
      <w:pPr>
        <w:rPr>
          <w:rFonts w:cstheme="minorHAnsi"/>
          <w:b/>
        </w:rPr>
      </w:pPr>
      <w:bookmarkStart w:id="41" w:name="_Toc522722518"/>
      <w:r w:rsidRPr="00763618">
        <w:rPr>
          <w:rFonts w:cstheme="minorHAnsi"/>
          <w:b/>
        </w:rPr>
        <w:t>9.       CALENDARIO</w:t>
      </w:r>
      <w:bookmarkEnd w:id="41"/>
      <w:r w:rsidRPr="00763618">
        <w:rPr>
          <w:rFonts w:cstheme="minorHAnsi"/>
          <w:b/>
        </w:rPr>
        <w:t xml:space="preserve"> </w:t>
      </w:r>
    </w:p>
    <w:p w:rsidR="00701AA4" w:rsidRPr="00763618" w:rsidRDefault="00701AA4" w:rsidP="00701AA4">
      <w:pPr>
        <w:spacing w:after="0"/>
        <w:rPr>
          <w:rFonts w:cstheme="minorHAnsi"/>
          <w:b/>
        </w:rPr>
      </w:pPr>
      <w:bookmarkStart w:id="42" w:name="_Toc522722519"/>
      <w:r w:rsidRPr="00763618">
        <w:rPr>
          <w:rFonts w:cstheme="minorHAnsi"/>
          <w:b/>
        </w:rPr>
        <w:t>10.     ESTUDIO FINANCIERO</w:t>
      </w:r>
      <w:bookmarkEnd w:id="42"/>
    </w:p>
    <w:p w:rsidR="00701AA4" w:rsidRPr="00763618" w:rsidRDefault="00701AA4" w:rsidP="00701AA4">
      <w:pPr>
        <w:spacing w:after="0"/>
        <w:ind w:left="567"/>
        <w:rPr>
          <w:rFonts w:cstheme="minorHAnsi"/>
        </w:rPr>
      </w:pPr>
      <w:bookmarkStart w:id="43" w:name="_Toc522722520"/>
      <w:r w:rsidRPr="00763618">
        <w:rPr>
          <w:rFonts w:cstheme="minorHAnsi"/>
          <w:b/>
        </w:rPr>
        <w:t>10.1</w:t>
      </w:r>
      <w:r w:rsidRPr="00763618">
        <w:rPr>
          <w:rFonts w:cstheme="minorHAnsi"/>
        </w:rPr>
        <w:t>. Inversiones</w:t>
      </w:r>
      <w:bookmarkEnd w:id="43"/>
    </w:p>
    <w:p w:rsidR="00701AA4" w:rsidRPr="00763618" w:rsidRDefault="00701AA4" w:rsidP="00701AA4">
      <w:pPr>
        <w:spacing w:after="0"/>
        <w:ind w:left="567"/>
        <w:rPr>
          <w:rFonts w:cstheme="minorHAnsi"/>
        </w:rPr>
      </w:pPr>
      <w:bookmarkStart w:id="44" w:name="_Toc522722521"/>
      <w:r w:rsidRPr="00763618">
        <w:rPr>
          <w:rFonts w:cstheme="minorHAnsi"/>
          <w:b/>
        </w:rPr>
        <w:t>10.2</w:t>
      </w:r>
      <w:r w:rsidRPr="00763618">
        <w:rPr>
          <w:rFonts w:cstheme="minorHAnsi"/>
        </w:rPr>
        <w:t>. Costos de operación</w:t>
      </w:r>
      <w:bookmarkEnd w:id="44"/>
    </w:p>
    <w:p w:rsidR="00701AA4" w:rsidRPr="00763618" w:rsidRDefault="00701AA4" w:rsidP="00701AA4">
      <w:pPr>
        <w:spacing w:after="0"/>
        <w:ind w:left="567"/>
        <w:rPr>
          <w:rFonts w:cstheme="minorHAnsi"/>
        </w:rPr>
      </w:pPr>
      <w:bookmarkStart w:id="45" w:name="_Toc522722522"/>
      <w:r w:rsidRPr="00763618">
        <w:rPr>
          <w:rFonts w:cstheme="minorHAnsi"/>
          <w:b/>
        </w:rPr>
        <w:t>10.3</w:t>
      </w:r>
      <w:r w:rsidRPr="00763618">
        <w:rPr>
          <w:rFonts w:cstheme="minorHAnsi"/>
        </w:rPr>
        <w:t>. Determinación de ingresos</w:t>
      </w:r>
      <w:bookmarkEnd w:id="45"/>
    </w:p>
    <w:p w:rsidR="00701AA4" w:rsidRPr="00763618" w:rsidRDefault="00701AA4" w:rsidP="00701AA4">
      <w:pPr>
        <w:spacing w:after="0"/>
        <w:ind w:left="567"/>
        <w:rPr>
          <w:rFonts w:cstheme="minorHAnsi"/>
        </w:rPr>
      </w:pPr>
      <w:bookmarkStart w:id="46" w:name="_Toc522722523"/>
      <w:r w:rsidRPr="00763618">
        <w:rPr>
          <w:rFonts w:cstheme="minorHAnsi"/>
          <w:b/>
        </w:rPr>
        <w:t>10.4</w:t>
      </w:r>
      <w:r w:rsidRPr="00763618">
        <w:rPr>
          <w:rFonts w:cstheme="minorHAnsi"/>
        </w:rPr>
        <w:t>. Financiamiento de inversión</w:t>
      </w:r>
      <w:bookmarkEnd w:id="46"/>
    </w:p>
    <w:p w:rsidR="00701AA4" w:rsidRPr="00763618" w:rsidRDefault="00701AA4" w:rsidP="00701AA4">
      <w:pPr>
        <w:spacing w:after="0"/>
        <w:ind w:left="567"/>
        <w:rPr>
          <w:rFonts w:cstheme="minorHAnsi"/>
        </w:rPr>
      </w:pPr>
      <w:bookmarkStart w:id="47" w:name="_Toc522722524"/>
      <w:r w:rsidRPr="00763618">
        <w:rPr>
          <w:rFonts w:cstheme="minorHAnsi"/>
          <w:b/>
        </w:rPr>
        <w:t>10.5</w:t>
      </w:r>
      <w:r w:rsidRPr="00763618">
        <w:rPr>
          <w:rFonts w:cstheme="minorHAnsi"/>
        </w:rPr>
        <w:t>. Estados Financieros</w:t>
      </w:r>
      <w:bookmarkEnd w:id="47"/>
    </w:p>
    <w:p w:rsidR="00701AA4" w:rsidRPr="00763618" w:rsidRDefault="00701AA4" w:rsidP="00701AA4">
      <w:pPr>
        <w:pStyle w:val="Default"/>
        <w:numPr>
          <w:ilvl w:val="0"/>
          <w:numId w:val="33"/>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Flujo de Caja</w:t>
      </w:r>
    </w:p>
    <w:p w:rsidR="00701AA4" w:rsidRPr="00763618" w:rsidRDefault="00701AA4" w:rsidP="00701AA4">
      <w:pPr>
        <w:pStyle w:val="Default"/>
        <w:numPr>
          <w:ilvl w:val="0"/>
          <w:numId w:val="33"/>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Estado de Ganancias y Pérdidas</w:t>
      </w:r>
    </w:p>
    <w:p w:rsidR="00701AA4" w:rsidRPr="00763618" w:rsidRDefault="00701AA4" w:rsidP="00701AA4">
      <w:pPr>
        <w:spacing w:after="0"/>
        <w:ind w:left="567"/>
        <w:rPr>
          <w:rFonts w:cstheme="minorHAnsi"/>
        </w:rPr>
      </w:pPr>
      <w:bookmarkStart w:id="48" w:name="_Toc522722525"/>
      <w:r w:rsidRPr="00763618">
        <w:rPr>
          <w:rFonts w:cstheme="minorHAnsi"/>
          <w:b/>
        </w:rPr>
        <w:t>10.6</w:t>
      </w:r>
      <w:r w:rsidRPr="00763618">
        <w:rPr>
          <w:rFonts w:cstheme="minorHAnsi"/>
        </w:rPr>
        <w:t>. Análisis del Punto de Equilibrio</w:t>
      </w:r>
      <w:bookmarkEnd w:id="48"/>
    </w:p>
    <w:p w:rsidR="00701AA4" w:rsidRPr="00763618" w:rsidRDefault="00701AA4" w:rsidP="00701AA4">
      <w:pPr>
        <w:spacing w:after="0"/>
        <w:ind w:left="567"/>
        <w:rPr>
          <w:rFonts w:cstheme="minorHAnsi"/>
        </w:rPr>
      </w:pPr>
      <w:bookmarkStart w:id="49" w:name="_Toc522722526"/>
      <w:r w:rsidRPr="00763618">
        <w:rPr>
          <w:rFonts w:cstheme="minorHAnsi"/>
          <w:b/>
        </w:rPr>
        <w:t>10.7</w:t>
      </w:r>
      <w:r w:rsidRPr="00763618">
        <w:rPr>
          <w:rFonts w:cstheme="minorHAnsi"/>
        </w:rPr>
        <w:t>. Evaluación de la rentabilidad</w:t>
      </w:r>
      <w:bookmarkEnd w:id="49"/>
      <w:r w:rsidRPr="00763618">
        <w:rPr>
          <w:rFonts w:cstheme="minorHAnsi"/>
        </w:rPr>
        <w:t xml:space="preserve"> </w:t>
      </w:r>
    </w:p>
    <w:p w:rsidR="00701AA4" w:rsidRPr="00763618" w:rsidRDefault="00701AA4" w:rsidP="00701AA4">
      <w:pPr>
        <w:pStyle w:val="Default"/>
        <w:numPr>
          <w:ilvl w:val="0"/>
          <w:numId w:val="3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Valor Actual Neto</w:t>
      </w:r>
    </w:p>
    <w:p w:rsidR="00701AA4" w:rsidRPr="00763618" w:rsidRDefault="00701AA4" w:rsidP="00701AA4">
      <w:pPr>
        <w:pStyle w:val="Default"/>
        <w:numPr>
          <w:ilvl w:val="0"/>
          <w:numId w:val="34"/>
        </w:numPr>
        <w:ind w:left="1418" w:hanging="28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Tasa Interna de Retorno</w:t>
      </w:r>
    </w:p>
    <w:p w:rsidR="00701AA4" w:rsidRPr="00763618" w:rsidRDefault="00701AA4" w:rsidP="00701AA4">
      <w:pPr>
        <w:spacing w:after="0"/>
        <w:ind w:left="567"/>
        <w:rPr>
          <w:rFonts w:cstheme="minorHAnsi"/>
        </w:rPr>
      </w:pPr>
      <w:bookmarkStart w:id="50" w:name="_Toc522722527"/>
      <w:r w:rsidRPr="00763618">
        <w:rPr>
          <w:rFonts w:cstheme="minorHAnsi"/>
          <w:b/>
        </w:rPr>
        <w:t>10.8</w:t>
      </w:r>
      <w:r w:rsidRPr="00763618">
        <w:rPr>
          <w:rFonts w:cstheme="minorHAnsi"/>
        </w:rPr>
        <w:t>. Análisis de Sensibilidad</w:t>
      </w:r>
      <w:bookmarkEnd w:id="50"/>
    </w:p>
    <w:p w:rsidR="00701AA4" w:rsidRPr="00763618" w:rsidRDefault="00701AA4" w:rsidP="00701AA4">
      <w:pPr>
        <w:spacing w:after="0"/>
        <w:ind w:left="567"/>
        <w:rPr>
          <w:rFonts w:cstheme="minorHAnsi"/>
        </w:rPr>
      </w:pPr>
      <w:bookmarkStart w:id="51" w:name="_Toc522722528"/>
      <w:r w:rsidRPr="00763618">
        <w:rPr>
          <w:rFonts w:cstheme="minorHAnsi"/>
          <w:b/>
        </w:rPr>
        <w:t>10.9</w:t>
      </w:r>
      <w:r w:rsidRPr="00763618">
        <w:rPr>
          <w:rFonts w:cstheme="minorHAnsi"/>
        </w:rPr>
        <w:t>. Cronograma de ejecución físico y financiero.</w:t>
      </w:r>
      <w:bookmarkEnd w:id="51"/>
    </w:p>
    <w:p w:rsidR="00701AA4" w:rsidRPr="00763618" w:rsidRDefault="00701AA4" w:rsidP="00701AA4">
      <w:pPr>
        <w:pStyle w:val="Default"/>
        <w:ind w:left="426"/>
        <w:contextualSpacing/>
        <w:jc w:val="both"/>
        <w:rPr>
          <w:rFonts w:asciiTheme="minorHAnsi" w:hAnsiTheme="minorHAnsi" w:cstheme="minorHAnsi"/>
          <w:color w:val="auto"/>
          <w:sz w:val="22"/>
          <w:szCs w:val="22"/>
        </w:rPr>
      </w:pPr>
    </w:p>
    <w:p w:rsidR="00701AA4" w:rsidRPr="00763618" w:rsidRDefault="00701AA4" w:rsidP="00701AA4">
      <w:pPr>
        <w:spacing w:after="0" w:line="240" w:lineRule="auto"/>
        <w:rPr>
          <w:rFonts w:cstheme="minorHAnsi"/>
          <w:b/>
        </w:rPr>
      </w:pPr>
      <w:bookmarkStart w:id="52" w:name="_Toc522722529"/>
      <w:r w:rsidRPr="00763618">
        <w:rPr>
          <w:rFonts w:cstheme="minorHAnsi"/>
          <w:b/>
        </w:rPr>
        <w:t>11.      ANALISIS DE SOSTENIBILIDAD</w:t>
      </w:r>
      <w:bookmarkEnd w:id="52"/>
    </w:p>
    <w:p w:rsidR="00701AA4" w:rsidRPr="00763618" w:rsidRDefault="00701AA4" w:rsidP="00701AA4">
      <w:pPr>
        <w:spacing w:after="0" w:line="240" w:lineRule="auto"/>
        <w:rPr>
          <w:rFonts w:cstheme="minorHAnsi"/>
          <w:b/>
        </w:rPr>
      </w:pPr>
      <w:bookmarkStart w:id="53" w:name="_Toc522722530"/>
      <w:r w:rsidRPr="00763618">
        <w:rPr>
          <w:rFonts w:cstheme="minorHAnsi"/>
          <w:b/>
        </w:rPr>
        <w:t>12.      INDICADORES DE RESULTADOS E IMPACTO</w:t>
      </w:r>
      <w:bookmarkEnd w:id="53"/>
    </w:p>
    <w:p w:rsidR="00701AA4" w:rsidRPr="00763618" w:rsidRDefault="00701AA4" w:rsidP="00701AA4">
      <w:pPr>
        <w:spacing w:after="0"/>
        <w:ind w:left="567"/>
        <w:rPr>
          <w:rFonts w:cstheme="minorHAnsi"/>
        </w:rPr>
      </w:pPr>
      <w:bookmarkStart w:id="54" w:name="_Toc522722531"/>
      <w:r w:rsidRPr="00763618">
        <w:rPr>
          <w:rFonts w:cstheme="minorHAnsi"/>
          <w:b/>
        </w:rPr>
        <w:t>12.1</w:t>
      </w:r>
      <w:r w:rsidRPr="00763618">
        <w:rPr>
          <w:rFonts w:cstheme="minorHAnsi"/>
        </w:rPr>
        <w:t>. Indicadores de línea de base.</w:t>
      </w:r>
      <w:bookmarkEnd w:id="54"/>
    </w:p>
    <w:p w:rsidR="00701AA4" w:rsidRPr="00763618" w:rsidRDefault="00701AA4" w:rsidP="00701AA4">
      <w:pPr>
        <w:spacing w:after="0"/>
        <w:ind w:left="567"/>
        <w:rPr>
          <w:rFonts w:cstheme="minorHAnsi"/>
        </w:rPr>
      </w:pPr>
      <w:bookmarkStart w:id="55" w:name="_Toc522722532"/>
      <w:r w:rsidRPr="00763618">
        <w:rPr>
          <w:rFonts w:cstheme="minorHAnsi"/>
          <w:b/>
        </w:rPr>
        <w:t>12.2.</w:t>
      </w:r>
      <w:r w:rsidRPr="00763618">
        <w:rPr>
          <w:rFonts w:cstheme="minorHAnsi"/>
        </w:rPr>
        <w:t xml:space="preserve"> Indicadores de Impacto</w:t>
      </w:r>
      <w:bookmarkEnd w:id="55"/>
    </w:p>
    <w:p w:rsidR="00701AA4" w:rsidRPr="00763618" w:rsidRDefault="00701AA4" w:rsidP="00701AA4">
      <w:pPr>
        <w:spacing w:after="0" w:line="240" w:lineRule="auto"/>
        <w:contextualSpacing/>
        <w:jc w:val="both"/>
        <w:rPr>
          <w:rFonts w:cstheme="minorHAnsi"/>
          <w:b/>
        </w:rPr>
      </w:pPr>
    </w:p>
    <w:p w:rsidR="00701AA4" w:rsidRPr="00763618" w:rsidRDefault="00701AA4" w:rsidP="00701AA4">
      <w:pPr>
        <w:spacing w:after="0" w:line="240" w:lineRule="auto"/>
        <w:rPr>
          <w:rFonts w:cstheme="minorHAnsi"/>
          <w:b/>
        </w:rPr>
      </w:pPr>
      <w:bookmarkStart w:id="56" w:name="_Toc522722533"/>
      <w:r w:rsidRPr="00763618">
        <w:rPr>
          <w:rFonts w:cstheme="minorHAnsi"/>
          <w:b/>
        </w:rPr>
        <w:t>13.     CONCLUSIONES Y RECOMENDACIONES</w:t>
      </w:r>
      <w:bookmarkEnd w:id="56"/>
    </w:p>
    <w:p w:rsidR="00701AA4" w:rsidRPr="00763618" w:rsidRDefault="00701AA4" w:rsidP="00701AA4">
      <w:pPr>
        <w:spacing w:after="0" w:line="240" w:lineRule="auto"/>
        <w:rPr>
          <w:rFonts w:cstheme="minorHAnsi"/>
        </w:rPr>
      </w:pPr>
      <w:bookmarkStart w:id="57" w:name="_Toc522722534"/>
      <w:r w:rsidRPr="00763618">
        <w:rPr>
          <w:rFonts w:cstheme="minorHAnsi"/>
          <w:b/>
        </w:rPr>
        <w:t xml:space="preserve">           13.1</w:t>
      </w:r>
      <w:bookmarkEnd w:id="57"/>
      <w:r w:rsidRPr="00763618">
        <w:rPr>
          <w:rFonts w:cstheme="minorHAnsi"/>
          <w:b/>
        </w:rPr>
        <w:t>.</w:t>
      </w:r>
      <w:r w:rsidRPr="00763618">
        <w:rPr>
          <w:rFonts w:cstheme="minorHAnsi"/>
        </w:rPr>
        <w:t xml:space="preserve"> Conclusiones</w:t>
      </w:r>
    </w:p>
    <w:p w:rsidR="00701AA4" w:rsidRPr="00763618" w:rsidRDefault="00701AA4" w:rsidP="00701AA4">
      <w:pPr>
        <w:spacing w:after="0" w:line="240" w:lineRule="auto"/>
        <w:rPr>
          <w:rFonts w:cstheme="minorHAnsi"/>
        </w:rPr>
      </w:pPr>
      <w:bookmarkStart w:id="58" w:name="_Toc522722535"/>
      <w:r w:rsidRPr="00763618">
        <w:rPr>
          <w:rFonts w:cstheme="minorHAnsi"/>
          <w:b/>
        </w:rPr>
        <w:t xml:space="preserve">           13.2</w:t>
      </w:r>
      <w:bookmarkEnd w:id="58"/>
      <w:r w:rsidRPr="00763618">
        <w:rPr>
          <w:rFonts w:cstheme="minorHAnsi"/>
        </w:rPr>
        <w:t>. Recomendaciones</w:t>
      </w:r>
    </w:p>
    <w:p w:rsidR="00701AA4" w:rsidRPr="00763618" w:rsidRDefault="00701AA4" w:rsidP="00701AA4">
      <w:pPr>
        <w:pStyle w:val="Prrafodelista"/>
        <w:spacing w:after="0" w:line="240" w:lineRule="auto"/>
        <w:jc w:val="both"/>
        <w:rPr>
          <w:rFonts w:cstheme="minorHAnsi"/>
        </w:rPr>
      </w:pPr>
    </w:p>
    <w:p w:rsidR="00701AA4" w:rsidRPr="00763618" w:rsidRDefault="00701AA4" w:rsidP="00701AA4">
      <w:pPr>
        <w:rPr>
          <w:rFonts w:cstheme="minorHAnsi"/>
          <w:b/>
        </w:rPr>
      </w:pPr>
      <w:r w:rsidRPr="00763618">
        <w:rPr>
          <w:rFonts w:cstheme="minorHAnsi"/>
          <w:b/>
        </w:rPr>
        <w:t>ANEXOS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 de ubicación de la propuesta productiva.</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Planos de ingeniería.</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Presupuesto de obras civiles.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Flujograma de proceso de producción.</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Especificaciones técnicas de maquinarias, equipos y bienes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Términos de Referencias (TDR) para los servicios propuestos.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Cotizaciones con antigüedad no mayor a 06 meses.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Cronograma PERT CPM de programación de ejecución del plan de negocio</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Panel fotográfico.</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Otros que estime conveniente.</w:t>
      </w:r>
    </w:p>
    <w:p w:rsidR="00701AA4" w:rsidRPr="00763618" w:rsidRDefault="00701AA4" w:rsidP="00701AA4">
      <w:pPr>
        <w:spacing w:after="0" w:line="240" w:lineRule="auto"/>
        <w:contextualSpacing/>
        <w:jc w:val="both"/>
        <w:rPr>
          <w:rFonts w:cstheme="minorHAnsi"/>
        </w:rPr>
      </w:pPr>
      <w:r w:rsidRPr="00763618">
        <w:rPr>
          <w:rFonts w:cstheme="minorHAnsi"/>
        </w:rPr>
        <w:tab/>
      </w: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RESUMEN EJECUTIVO.</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Es una síntesis de los aspectos más relevantes contemplados en el plan de negocio, que refleja las características de la propuesta productiva y los resultados del estudio.  </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Información general</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Nombre, localización, órgano encargado de ejecución y datos del AEO.</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Descripción de la propuesta productiva.</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Breve descripción de la propuesta productiva, que identifique el producto, localización, tipología de clientes, mejora tecnológica y/o innovación, capacidad de producción, principales rubros de inversión, entre otros.</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Factores limitativos de la cadena productiva para su desarrollo competitivo y sostenible.</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Identificar y explicar los factores limitativos de la cadena productiva y la contribución de la propuesta productiva al desarrollo competitivo y sostenible de cadenas productivas.</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Determinación de la brecha oferta y demanda.</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la tabla de balance de oferta y demanda proyectado en el horizonte de evaluación.</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brevemente los supuestos y parámetros utilizados para las estimaciones y proyecciones de la demanda y oferta.</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Análisis técnico de la propuesta productiva.</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Señalar los resultados del análisis de tamaño, proceso, localización, plan de producción y requerimiento de recursos. </w:t>
      </w: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Organización y gestión</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Describir brevemente la organización que se adoptará para la ejecución y operación de la propuesta productiva.  </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Impacto ambiental.</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Señalar los principales impactos negativos, medidas de mitigación y control a implementar. </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Costo de inversión y fuentes de financiamiento.</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presupuesto de costos de inversión desagregado por rubros, agrupados en activos fijos tangibles e intangibles y capital de trabajo.</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Presentar el presupuesto de inversión, según fuentes de financiamiento (recursos Procompite y aporte de beneficiarios) </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cronograma de los costos de inversión por rubros</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Evaluación de la rentabilidad financiera.</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flujo de caja proyectado en el horizonte de evaluación.</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Señalar el punto de equilibrio y los resultados de la evaluación de la rentabilidad financiera de acuerdo a los indicadores VAN y TIR.</w:t>
      </w: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Sostenibilidad de la propuesta productiva.</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Señalar los riesgos que se han identificado en relación con la sostenibilidad de la propuesta productiva y las medidas que se han adoptado. </w:t>
      </w:r>
    </w:p>
    <w:p w:rsidR="00701AA4" w:rsidRPr="00763618" w:rsidRDefault="00701AA4" w:rsidP="00701AA4">
      <w:pPr>
        <w:pStyle w:val="Default"/>
        <w:numPr>
          <w:ilvl w:val="1"/>
          <w:numId w:val="2"/>
        </w:numPr>
        <w:ind w:left="681"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Conclusiones y recomendaciones</w:t>
      </w: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las principales conclusiones entorno 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Pertinencia con relación a una zona y cadena productiva priorizada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Ubicación en una zona donde la inversión privada es insuficiente para lograr el desarrollo competitivo y sostenible de la cadena productiva.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Existencia de demanda insatisfecha y de un mercado concreto para los productos.</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Propuesta de inversión en mejora tecnológica y/o innovación que se realizan para crear o mejorar una determinada capacidad productiva.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Contribución efectiva al desarrollo competitivo y sostenible de la cadena productiva.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Empleo generado por la propuesta productiva.</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Presencia de alianzas estratégicas con otros agentes económicos, entidades públicas y privadas, y otros actores.</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de organización y gestión del AEO.</w:t>
      </w:r>
    </w:p>
    <w:p w:rsidR="00701AA4" w:rsidRPr="00763618" w:rsidRDefault="00701AA4" w:rsidP="00701AA4">
      <w:pPr>
        <w:pStyle w:val="Default"/>
        <w:numPr>
          <w:ilvl w:val="0"/>
          <w:numId w:val="31"/>
        </w:numPr>
        <w:ind w:left="851"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Principales indicadores financieros.</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ind w:left="68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Recomendar las acciones siguientes con relación a los procedimientos del proceso concursable Procompite, en el marco de la Ley Nº 29337 y su Reglamento aprobado mediante Decreto Supremo N° 103-2012-EF.</w:t>
      </w:r>
    </w:p>
    <w:p w:rsidR="00701AA4" w:rsidRPr="00763618" w:rsidRDefault="00701AA4" w:rsidP="00701AA4">
      <w:pPr>
        <w:pStyle w:val="Default"/>
        <w:ind w:left="681"/>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ASPECTOS GENERALES</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Nombre de la Propuesta productiva y localización.</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Definir el nombre de la propuesta productiva Procompite, de forma clara y precisa, indicando su naturaleza (creación, ampliación o mejoramiento) o tipo de intervención, el producto y la localización geográfica.</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un mapa y/o croquis de la localización especifica.</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Responsables</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18"/>
        </w:numPr>
        <w:ind w:left="1135"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 entidad que financia la elaboración del Plan de Negocio (si lo hubiera), el nombre del profesional encargado de su elaboración. Asimismo, señalar la unidad ejecutora y el área técnica encargado de la ejecución de la propuesta productiva Procompite.</w:t>
      </w:r>
    </w:p>
    <w:p w:rsidR="00701AA4" w:rsidRPr="00763618" w:rsidRDefault="00701AA4" w:rsidP="00701AA4">
      <w:pPr>
        <w:pStyle w:val="Default"/>
        <w:numPr>
          <w:ilvl w:val="0"/>
          <w:numId w:val="18"/>
        </w:numPr>
        <w:ind w:left="1135"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el nombre del AEO responsable de la operación y sostenibilidad de la propuesta productiva Procompite. Describir brevemente al AEO, señalando su forma organizacional con la que se presentará (persona natural organizada o persona jurídica), contemplando en cada caso los datos correspondientes a la organización.</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Objetivos estratégicos y descripción de la propuesta productiva.</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numPr>
          <w:ilvl w:val="0"/>
          <w:numId w:val="46"/>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la misión y visión del negocio.</w:t>
      </w:r>
    </w:p>
    <w:p w:rsidR="00701AA4" w:rsidRPr="00763618" w:rsidRDefault="00701AA4" w:rsidP="00701AA4">
      <w:pPr>
        <w:pStyle w:val="Default"/>
        <w:numPr>
          <w:ilvl w:val="0"/>
          <w:numId w:val="46"/>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los principales objetivos de la propuesta productiva. Estos objetivos deben ser cuantificables y medibles.</w:t>
      </w:r>
    </w:p>
    <w:p w:rsidR="00701AA4" w:rsidRPr="00763618" w:rsidRDefault="00701AA4" w:rsidP="00701AA4">
      <w:pPr>
        <w:pStyle w:val="Default"/>
        <w:numPr>
          <w:ilvl w:val="0"/>
          <w:numId w:val="46"/>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Breve descripción de la propuesta productiva, que identifique el producto, localización, tipología de clientes, mejora tecnológica y/o innovación, capacidad de producción, principales rubros de inversión, entre otros.</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Marco de referencia</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numPr>
          <w:ilvl w:val="0"/>
          <w:numId w:val="25"/>
        </w:numPr>
        <w:ind w:left="1135"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Antecedentes</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antecedentes e hitos relevantes sobre el origen y los estudios que dieron origen a la propuesta productiva Procompite</w:t>
      </w:r>
    </w:p>
    <w:p w:rsidR="00701AA4" w:rsidRPr="00763618" w:rsidRDefault="00701AA4" w:rsidP="00701AA4">
      <w:pPr>
        <w:pStyle w:val="Default"/>
        <w:ind w:left="1134"/>
        <w:jc w:val="both"/>
        <w:rPr>
          <w:rFonts w:asciiTheme="minorHAnsi" w:hAnsiTheme="minorHAnsi" w:cstheme="minorHAnsi"/>
          <w:color w:val="auto"/>
          <w:sz w:val="22"/>
          <w:szCs w:val="22"/>
        </w:rPr>
      </w:pPr>
    </w:p>
    <w:p w:rsidR="00701AA4" w:rsidRPr="00763618" w:rsidRDefault="00701AA4" w:rsidP="00701AA4">
      <w:pPr>
        <w:pStyle w:val="Default"/>
        <w:numPr>
          <w:ilvl w:val="0"/>
          <w:numId w:val="25"/>
        </w:numPr>
        <w:ind w:left="1135"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Pertinencia de la propuesta productiva.</w:t>
      </w:r>
    </w:p>
    <w:p w:rsidR="00701AA4" w:rsidRPr="00763618" w:rsidRDefault="00701AA4" w:rsidP="00701AA4">
      <w:pPr>
        <w:pStyle w:val="Default"/>
        <w:ind w:left="1135"/>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 estudio deberá estar enmarcado dentro del estudio de priorización de zonas y cadenas productivas, concordante con las prioridades de desarrollo económico regional y local y lineamientos del Plan de Desarrollo Concertado Regional y Local.</w:t>
      </w:r>
    </w:p>
    <w:p w:rsidR="00701AA4" w:rsidRPr="00763618" w:rsidRDefault="00701AA4" w:rsidP="00701AA4">
      <w:pPr>
        <w:pStyle w:val="Default"/>
        <w:ind w:left="1135"/>
        <w:jc w:val="both"/>
        <w:rPr>
          <w:rFonts w:asciiTheme="minorHAnsi" w:hAnsiTheme="minorHAnsi" w:cstheme="minorHAnsi"/>
          <w:color w:val="auto"/>
          <w:sz w:val="22"/>
          <w:szCs w:val="22"/>
        </w:rPr>
      </w:pPr>
    </w:p>
    <w:p w:rsidR="00701AA4" w:rsidRPr="00763618" w:rsidRDefault="00701AA4" w:rsidP="00701AA4">
      <w:pPr>
        <w:pStyle w:val="Default"/>
        <w:numPr>
          <w:ilvl w:val="0"/>
          <w:numId w:val="25"/>
        </w:numPr>
        <w:ind w:left="1135" w:hanging="28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Justificación de la propuesta productiva.</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Describir que la idea de negocio es una oportunidad de negocio concreta, en el marco de la normatividad Procompite. Analizar los siguientes aspectos:</w:t>
      </w:r>
    </w:p>
    <w:p w:rsidR="00701AA4" w:rsidRPr="00763618" w:rsidRDefault="00701AA4" w:rsidP="00701AA4">
      <w:pPr>
        <w:pStyle w:val="Default"/>
        <w:numPr>
          <w:ilvl w:val="1"/>
          <w:numId w:val="4"/>
        </w:numPr>
        <w:ind w:left="1276"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Existencia un mercado concreto para el producto.</w:t>
      </w:r>
    </w:p>
    <w:p w:rsidR="00701AA4" w:rsidRPr="00763618" w:rsidRDefault="00701AA4" w:rsidP="00701AA4">
      <w:pPr>
        <w:pStyle w:val="Default"/>
        <w:numPr>
          <w:ilvl w:val="1"/>
          <w:numId w:val="4"/>
        </w:numPr>
        <w:ind w:left="1276"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Disponibilidad y acceso a materias, insumos y recursos humanos</w:t>
      </w:r>
    </w:p>
    <w:p w:rsidR="00701AA4" w:rsidRPr="00763618" w:rsidRDefault="00701AA4" w:rsidP="00701AA4">
      <w:pPr>
        <w:pStyle w:val="Default"/>
        <w:numPr>
          <w:ilvl w:val="1"/>
          <w:numId w:val="4"/>
        </w:numPr>
        <w:ind w:left="1276"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de organización y gestión del AEO.</w:t>
      </w:r>
    </w:p>
    <w:p w:rsidR="00701AA4" w:rsidRPr="00763618" w:rsidRDefault="00701AA4" w:rsidP="00701AA4">
      <w:pPr>
        <w:pStyle w:val="Default"/>
        <w:numPr>
          <w:ilvl w:val="1"/>
          <w:numId w:val="4"/>
        </w:numPr>
        <w:ind w:left="1276"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Fundamentar que la propuesta productiva no es duplicación de otra propuesta con los mismos beneficiarios, ámbito de influencia, ni tiene los mismos objetivos.</w:t>
      </w:r>
    </w:p>
    <w:p w:rsidR="00701AA4" w:rsidRPr="00763618" w:rsidRDefault="00701AA4" w:rsidP="00701AA4">
      <w:pPr>
        <w:pStyle w:val="Default"/>
        <w:ind w:left="1276"/>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EL PRODUCTO Y LA CADENA PRODUCTIVA</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El producto de la propuesta productiva</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Definir la descripción básica del proceso productivo correspondiente.</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47"/>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 principal y subproductos.</w:t>
      </w:r>
    </w:p>
    <w:p w:rsidR="00701AA4" w:rsidRPr="00763618" w:rsidRDefault="00701AA4" w:rsidP="00701AA4">
      <w:pPr>
        <w:pStyle w:val="Default"/>
        <w:numPr>
          <w:ilvl w:val="0"/>
          <w:numId w:val="47"/>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Productos sustitutos y similares.</w:t>
      </w:r>
    </w:p>
    <w:p w:rsidR="00701AA4" w:rsidRPr="00763618" w:rsidRDefault="00701AA4" w:rsidP="00701AA4">
      <w:pPr>
        <w:pStyle w:val="Default"/>
        <w:numPr>
          <w:ilvl w:val="0"/>
          <w:numId w:val="47"/>
        </w:numPr>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Productos complementarios.</w:t>
      </w: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lang w:val="es-PE"/>
        </w:rPr>
        <w:t>Diagnóstico de la Situación actual del proceso productivo</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lang w:val="es-PE"/>
        </w:rPr>
        <w:t xml:space="preserve"> Identificar y describir en términos generales la situación actual del proceso productivo, las diferentes tecnologías utilizadas que se encuentran al alcance del AEO, recursos utilizados, cantidades producidas, etc.</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La cadena productiva</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0"/>
          <w:numId w:val="26"/>
        </w:numPr>
        <w:ind w:left="1135" w:hanging="28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Identificación y análisis de la cadena productiva</w:t>
      </w:r>
    </w:p>
    <w:p w:rsidR="00701AA4" w:rsidRPr="00763618" w:rsidRDefault="00701AA4" w:rsidP="00701AA4">
      <w:pPr>
        <w:pStyle w:val="Default"/>
        <w:ind w:left="1416" w:firstLine="2"/>
        <w:jc w:val="both"/>
        <w:rPr>
          <w:rFonts w:asciiTheme="minorHAnsi" w:hAnsiTheme="minorHAnsi" w:cstheme="minorHAnsi"/>
          <w:bCs/>
          <w:color w:val="auto"/>
          <w:sz w:val="22"/>
          <w:szCs w:val="22"/>
        </w:rPr>
      </w:pPr>
      <w:r w:rsidRPr="00763618">
        <w:rPr>
          <w:rFonts w:asciiTheme="minorHAnsi" w:hAnsiTheme="minorHAnsi" w:cstheme="minorHAnsi"/>
          <w:color w:val="auto"/>
          <w:sz w:val="22"/>
          <w:szCs w:val="22"/>
        </w:rPr>
        <w:t>Presentar</w:t>
      </w:r>
      <w:r w:rsidRPr="00763618">
        <w:rPr>
          <w:rFonts w:asciiTheme="minorHAnsi" w:hAnsiTheme="minorHAnsi" w:cstheme="minorHAnsi"/>
          <w:bCs/>
          <w:color w:val="auto"/>
          <w:sz w:val="22"/>
          <w:szCs w:val="22"/>
        </w:rPr>
        <w:t xml:space="preserve"> y definir los eslabones de la cadena productiva del producto principal, especificando los principales agentes económicos, el flujo real (bienes y servicios) y monetario de las transacciones en cada agente de la cadena productiva:</w:t>
      </w:r>
    </w:p>
    <w:p w:rsidR="00701AA4" w:rsidRPr="00763618" w:rsidRDefault="00701AA4" w:rsidP="00701AA4">
      <w:pPr>
        <w:pStyle w:val="Default"/>
        <w:numPr>
          <w:ilvl w:val="0"/>
          <w:numId w:val="29"/>
        </w:numPr>
        <w:ind w:left="150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Agentes proveedores de insumos críticos.</w:t>
      </w:r>
    </w:p>
    <w:p w:rsidR="00701AA4" w:rsidRPr="00763618" w:rsidRDefault="00701AA4" w:rsidP="00701AA4">
      <w:pPr>
        <w:pStyle w:val="Default"/>
        <w:numPr>
          <w:ilvl w:val="0"/>
          <w:numId w:val="29"/>
        </w:numPr>
        <w:ind w:left="150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Agentes productores.</w:t>
      </w:r>
    </w:p>
    <w:p w:rsidR="00701AA4" w:rsidRPr="00763618" w:rsidRDefault="00701AA4" w:rsidP="00701AA4">
      <w:pPr>
        <w:pStyle w:val="Default"/>
        <w:numPr>
          <w:ilvl w:val="0"/>
          <w:numId w:val="29"/>
        </w:numPr>
        <w:ind w:left="150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Agentes responsables de la conservación, transformación e industrialización.</w:t>
      </w:r>
    </w:p>
    <w:p w:rsidR="00701AA4" w:rsidRPr="00763618" w:rsidRDefault="00701AA4" w:rsidP="00701AA4">
      <w:pPr>
        <w:pStyle w:val="Default"/>
        <w:numPr>
          <w:ilvl w:val="0"/>
          <w:numId w:val="29"/>
        </w:numPr>
        <w:ind w:left="150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Agentes responsables de la comercialización.</w:t>
      </w:r>
    </w:p>
    <w:p w:rsidR="00701AA4" w:rsidRPr="00763618" w:rsidRDefault="00701AA4" w:rsidP="00701AA4">
      <w:pPr>
        <w:pStyle w:val="Default"/>
        <w:numPr>
          <w:ilvl w:val="0"/>
          <w:numId w:val="29"/>
        </w:numPr>
        <w:ind w:left="150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Agentes consumidores.</w:t>
      </w:r>
    </w:p>
    <w:p w:rsidR="00701AA4" w:rsidRPr="00763618" w:rsidRDefault="00701AA4" w:rsidP="00701AA4">
      <w:pPr>
        <w:pStyle w:val="Default"/>
        <w:ind w:left="136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Se recomienda realizar un gráfico o esquema, que identifique el agente a intervenir con la propuesta productiva y el eslabón de intervención (provisión de insumos, producción, transformación o comercialización).</w:t>
      </w:r>
    </w:p>
    <w:p w:rsidR="00701AA4" w:rsidRPr="00763618" w:rsidRDefault="00701AA4" w:rsidP="00701AA4">
      <w:pPr>
        <w:pStyle w:val="Default"/>
        <w:contextualSpacing/>
        <w:jc w:val="both"/>
        <w:rPr>
          <w:rFonts w:asciiTheme="minorHAnsi" w:hAnsiTheme="minorHAnsi" w:cstheme="minorHAnsi"/>
          <w:color w:val="auto"/>
          <w:sz w:val="22"/>
          <w:szCs w:val="22"/>
        </w:rPr>
      </w:pPr>
    </w:p>
    <w:p w:rsidR="00701AA4" w:rsidRPr="00763618" w:rsidRDefault="00701AA4" w:rsidP="00701AA4">
      <w:pPr>
        <w:pStyle w:val="Default"/>
        <w:numPr>
          <w:ilvl w:val="0"/>
          <w:numId w:val="26"/>
        </w:numPr>
        <w:ind w:left="1135" w:hanging="28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Factores limitativos de la cadena productiva para su desarrollo competitivo y sostenible.</w:t>
      </w:r>
    </w:p>
    <w:p w:rsidR="00701AA4" w:rsidRPr="00763618" w:rsidRDefault="00701AA4" w:rsidP="00701AA4">
      <w:pPr>
        <w:pStyle w:val="Default"/>
        <w:ind w:left="1134"/>
        <w:contextualSpacing/>
        <w:jc w:val="both"/>
        <w:rPr>
          <w:rFonts w:asciiTheme="minorHAnsi" w:hAnsiTheme="minorHAnsi" w:cstheme="minorHAnsi"/>
          <w:color w:val="auto"/>
          <w:sz w:val="22"/>
          <w:szCs w:val="22"/>
        </w:rPr>
      </w:pPr>
    </w:p>
    <w:p w:rsidR="00701AA4" w:rsidRPr="00763618" w:rsidRDefault="00701AA4" w:rsidP="00701AA4">
      <w:pPr>
        <w:pStyle w:val="Default"/>
        <w:ind w:left="113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Identificar los factores limitativos que existen en la cadena productiva, en base a la información sobre la caracterización y análisis del entorno de la cadena productiva. Se deberán señalar los principales factores limitativos, relacionados a:</w:t>
      </w:r>
    </w:p>
    <w:p w:rsidR="00701AA4" w:rsidRPr="00763618" w:rsidRDefault="00701AA4" w:rsidP="00701AA4">
      <w:pPr>
        <w:pStyle w:val="Default"/>
        <w:numPr>
          <w:ilvl w:val="0"/>
          <w:numId w:val="40"/>
        </w:numPr>
        <w:ind w:left="1418" w:hanging="142"/>
        <w:contextualSpacing/>
        <w:jc w:val="both"/>
        <w:rPr>
          <w:rFonts w:asciiTheme="minorHAnsi" w:hAnsiTheme="minorHAnsi" w:cstheme="minorHAnsi"/>
          <w:sz w:val="22"/>
          <w:szCs w:val="22"/>
        </w:rPr>
      </w:pPr>
      <w:r w:rsidRPr="00763618">
        <w:rPr>
          <w:rFonts w:asciiTheme="minorHAnsi" w:hAnsiTheme="minorHAnsi" w:cstheme="minorHAnsi"/>
          <w:sz w:val="22"/>
          <w:szCs w:val="22"/>
        </w:rPr>
        <w:t>Plataforma de servicios públicos e infraestructura para el desarrollo de actividades económicas</w:t>
      </w:r>
    </w:p>
    <w:p w:rsidR="00701AA4" w:rsidRPr="00763618" w:rsidRDefault="00701AA4" w:rsidP="00701AA4">
      <w:pPr>
        <w:pStyle w:val="Default"/>
        <w:numPr>
          <w:ilvl w:val="0"/>
          <w:numId w:val="40"/>
        </w:numPr>
        <w:ind w:left="1418" w:hanging="142"/>
        <w:contextualSpacing/>
        <w:jc w:val="both"/>
        <w:rPr>
          <w:rFonts w:asciiTheme="minorHAnsi" w:hAnsiTheme="minorHAnsi" w:cstheme="minorHAnsi"/>
          <w:color w:val="auto"/>
          <w:sz w:val="22"/>
          <w:szCs w:val="22"/>
        </w:rPr>
      </w:pPr>
      <w:r w:rsidRPr="00763618">
        <w:rPr>
          <w:rFonts w:asciiTheme="minorHAnsi" w:hAnsiTheme="minorHAnsi" w:cstheme="minorHAnsi"/>
          <w:sz w:val="22"/>
          <w:szCs w:val="22"/>
        </w:rPr>
        <w:t>Fallas de mercado (l</w:t>
      </w:r>
      <w:r w:rsidRPr="00763618">
        <w:rPr>
          <w:rFonts w:asciiTheme="minorHAnsi" w:hAnsiTheme="minorHAnsi" w:cstheme="minorHAnsi"/>
          <w:color w:val="auto"/>
          <w:sz w:val="22"/>
          <w:szCs w:val="22"/>
        </w:rPr>
        <w:t xml:space="preserve">imitado acceso a créditos, escasa acumulación de capital, elevados costos de producción, altos costos de intermediación al mercado, presencia de alta informalidad y débil asociatividad de los productores. Escasa información sobre de nichos de mercado para nuevos productos, el perfil de los consumidores, especificaciones de productos, tecnologías de producción más eficientes y proceso de comercialización. Débil cultura empresarial y competitiva. </w:t>
      </w:r>
    </w:p>
    <w:p w:rsidR="00701AA4" w:rsidRPr="00763618" w:rsidRDefault="00701AA4" w:rsidP="00701AA4">
      <w:pPr>
        <w:pStyle w:val="Default"/>
        <w:numPr>
          <w:ilvl w:val="0"/>
          <w:numId w:val="40"/>
        </w:numPr>
        <w:ind w:left="1418" w:hanging="142"/>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Insuficiente nivel de producción para abastecer de manera permanente la demanda existente e inadecuada producción con relación a las características de calidad que exige la demanda).</w:t>
      </w:r>
    </w:p>
    <w:p w:rsidR="00701AA4" w:rsidRPr="00763618" w:rsidRDefault="00701AA4" w:rsidP="00701AA4">
      <w:pPr>
        <w:pStyle w:val="Default"/>
        <w:numPr>
          <w:ilvl w:val="0"/>
          <w:numId w:val="40"/>
        </w:numPr>
        <w:ind w:left="1418" w:hanging="142"/>
        <w:contextualSpacing/>
        <w:jc w:val="both"/>
        <w:rPr>
          <w:rFonts w:asciiTheme="minorHAnsi" w:hAnsiTheme="minorHAnsi" w:cstheme="minorHAnsi"/>
          <w:sz w:val="22"/>
          <w:szCs w:val="22"/>
        </w:rPr>
      </w:pPr>
      <w:r w:rsidRPr="00763618">
        <w:rPr>
          <w:rFonts w:asciiTheme="minorHAnsi" w:hAnsiTheme="minorHAnsi" w:cstheme="minorHAnsi"/>
          <w:sz w:val="22"/>
          <w:szCs w:val="22"/>
        </w:rPr>
        <w:t>Debilidad de las instituciones de apoyo al desarrollo económico y la competitividad productiva.</w:t>
      </w:r>
    </w:p>
    <w:p w:rsidR="00701AA4" w:rsidRPr="00763618" w:rsidRDefault="00701AA4" w:rsidP="00701AA4">
      <w:pPr>
        <w:pStyle w:val="Default"/>
        <w:tabs>
          <w:tab w:val="left" w:pos="3315"/>
        </w:tabs>
        <w:ind w:left="1418" w:hanging="142"/>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b/>
      </w:r>
      <w:r w:rsidRPr="00763618">
        <w:rPr>
          <w:rFonts w:asciiTheme="minorHAnsi" w:hAnsiTheme="minorHAnsi" w:cstheme="minorHAnsi"/>
          <w:color w:val="auto"/>
          <w:sz w:val="22"/>
          <w:szCs w:val="22"/>
        </w:rPr>
        <w:tab/>
      </w:r>
    </w:p>
    <w:p w:rsidR="00701AA4" w:rsidRPr="00763618" w:rsidRDefault="00701AA4" w:rsidP="00701AA4">
      <w:pPr>
        <w:pStyle w:val="Default"/>
        <w:ind w:left="1134"/>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Explicar si se presentan factores limitativos que existen por el hecho de estar en una zona donde la inversión privada es insuficiente para lograr el desarrollo competitivo y sostenible de la cadena productiva. Mostrar evidencia de la insuficiencia de la inversión privada en la zona donde se plantea localizar la propuesta productiva.</w:t>
      </w:r>
    </w:p>
    <w:p w:rsidR="00701AA4" w:rsidRPr="00763618" w:rsidRDefault="00701AA4" w:rsidP="00701AA4">
      <w:pPr>
        <w:pStyle w:val="Default"/>
        <w:ind w:left="1134"/>
        <w:contextualSpacing/>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Alianzas estratégicas.</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las alianzas concretas y posibles, con otros agentes económicos, entidades públicas y privadas, y otros actores, que mejoran efectivamente la competitividad, rentabilidad y sostenibilidad de la propuesta productiva y la competitividad y sostenibilidad de la cadena productiva.</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POBLACION BENEFICIARIA</w:t>
      </w:r>
    </w:p>
    <w:p w:rsidR="00701AA4" w:rsidRPr="00763618" w:rsidRDefault="00701AA4" w:rsidP="00701AA4">
      <w:pPr>
        <w:pStyle w:val="Default"/>
        <w:ind w:left="993"/>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Población y características demográficas.</w:t>
      </w:r>
    </w:p>
    <w:p w:rsidR="00701AA4" w:rsidRPr="00763618" w:rsidRDefault="00701AA4" w:rsidP="00701AA4">
      <w:pPr>
        <w:pStyle w:val="Default"/>
        <w:numPr>
          <w:ilvl w:val="1"/>
          <w:numId w:val="4"/>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la población del área de influencia (Provincial, distrital y local)</w:t>
      </w:r>
    </w:p>
    <w:p w:rsidR="00701AA4" w:rsidRPr="00763618" w:rsidRDefault="00701AA4" w:rsidP="00701AA4">
      <w:pPr>
        <w:pStyle w:val="Default"/>
        <w:numPr>
          <w:ilvl w:val="1"/>
          <w:numId w:val="4"/>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la población vinculada al AEO, en función al número de socios y sus familias.</w:t>
      </w:r>
    </w:p>
    <w:p w:rsidR="00701AA4" w:rsidRPr="00763618" w:rsidRDefault="00701AA4" w:rsidP="00701AA4">
      <w:pPr>
        <w:pStyle w:val="Default"/>
        <w:numPr>
          <w:ilvl w:val="1"/>
          <w:numId w:val="4"/>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 tasa de crecimiento de la población de la zona vinculada al AEO, tomando en cuenta la jurisdicción más próxima (centro poblado, distrito o provincia).</w:t>
      </w:r>
    </w:p>
    <w:p w:rsidR="00701AA4" w:rsidRPr="00763618" w:rsidRDefault="00701AA4" w:rsidP="00701AA4">
      <w:pPr>
        <w:pStyle w:val="Default"/>
        <w:numPr>
          <w:ilvl w:val="1"/>
          <w:numId w:val="4"/>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la población objetivo (consumidores del producto).</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Situación socioeconómica.</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las condiciones socioeconómicas de la población de la zona donde se desarrollará la propuesta productiva, tales como niveles de ingreso, condiciones de vivienda, niveles de educación, composición de las familias, condiciones de salud y nivel de pobreza, acceso a los servicios básicos, etc.</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ESTUDIO DE MERCADO DEL PRODUCTO DE LA PROPUESTA PRODUCTIVA</w:t>
      </w:r>
      <w:r w:rsidRPr="00763618">
        <w:rPr>
          <w:rFonts w:asciiTheme="minorHAnsi" w:hAnsiTheme="minorHAnsi" w:cstheme="minorHAnsi"/>
          <w:color w:val="auto"/>
          <w:sz w:val="22"/>
          <w:szCs w:val="22"/>
        </w:rPr>
        <w:t>.</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El estudio de mercado tiene por objeto probar que existen suficientes individuos, empresas u otras entidades económicas que presentan una demanda que justifica la realización de una propuesta productiva. </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 estudio debe analizar la oferta, demanda, precios, comercialización, balance demanda-oferta, estrategias de producto, precios, distribución y promoción.</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 estudio de mercado debe ser realizado principalmente sobre la base de fuentes primarias de información, complementada con base de datos disponibles de agentes vendedores y compradores cuando estos son lo suficientemente antiguos en el ramo. La información primaria puede ser recolectados mediante trabajos de encuesta, observación, experimentación, aplicables al universo de fuentes o una encuesta de ellas, según sea el caso.</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 debe realizar el estudio de mercado de todos los productos cuya importancia para la propuesta productiva sea significativa.</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 importante precisar que, con la finalidad de realizar un estudio de mercado con información primaria, se debe aplicar encuestas, para ello es necesario definir el área geográfica de la población objetivo, es decir quiénes serán los que van a consumir el producto, luego se debe determinar la unidad de análisis, seguidamente determinar el tamaño de la muestra que represente al universo del estudio, luego elaborar el cuestionario y finalmente elaborar la encuesta.</w:t>
      </w: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Análisis de la demanda.</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 análisis de la demanda debe realizarse desde dos puntos de vista:</w:t>
      </w:r>
    </w:p>
    <w:p w:rsidR="00701AA4" w:rsidRPr="00763618" w:rsidRDefault="00701AA4" w:rsidP="00701AA4">
      <w:pPr>
        <w:pStyle w:val="Default"/>
        <w:numPr>
          <w:ilvl w:val="0"/>
          <w:numId w:val="8"/>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términos cualitativos, se identifican las principales características y factores condicionantes de la demanda.</w:t>
      </w:r>
    </w:p>
    <w:p w:rsidR="00701AA4" w:rsidRPr="00763618" w:rsidRDefault="00701AA4" w:rsidP="00701AA4">
      <w:pPr>
        <w:pStyle w:val="Default"/>
        <w:numPr>
          <w:ilvl w:val="0"/>
          <w:numId w:val="8"/>
        </w:numPr>
        <w:ind w:left="102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términos cuantitativos, se estima la magnitud de la demanda (histórica, actual y proyectada).</w:t>
      </w:r>
    </w:p>
    <w:p w:rsidR="00701AA4" w:rsidRPr="00763618" w:rsidRDefault="00701AA4" w:rsidP="00701AA4">
      <w:pPr>
        <w:pStyle w:val="Default"/>
        <w:numPr>
          <w:ilvl w:val="0"/>
          <w:numId w:val="41"/>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Demanda actual</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Serie histórica: </w:t>
      </w:r>
    </w:p>
    <w:p w:rsidR="00701AA4" w:rsidRPr="00763618" w:rsidRDefault="00701AA4" w:rsidP="00701AA4">
      <w:pPr>
        <w:pStyle w:val="Default"/>
        <w:ind w:left="130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Presentar información sobre la cantidad de población o clientes, clasificada por factores económicos, sociales, demográficos y/o geográficos. Analizar la serie histórica y estimar los coeficientes del crecimiento histórico de la demanda. </w:t>
      </w:r>
    </w:p>
    <w:p w:rsidR="00701AA4" w:rsidRPr="00763618" w:rsidRDefault="00701AA4" w:rsidP="00701AA4">
      <w:pPr>
        <w:pStyle w:val="Default"/>
        <w:ind w:left="1304"/>
        <w:jc w:val="both"/>
        <w:rPr>
          <w:rFonts w:asciiTheme="minorHAnsi" w:hAnsiTheme="minorHAnsi" w:cstheme="minorHAnsi"/>
          <w:color w:val="auto"/>
          <w:sz w:val="22"/>
          <w:szCs w:val="22"/>
        </w:rPr>
      </w:pP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Estimación de la demanda actual</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Definido el producto preliminar y la población de referencia (segmentación de mercado), se debe determinar la unidad de medida de la demanda.</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la demanda en base al consumo promedio anual (teniendo información sobre cantidades demandadas y frecuencias de compra) y la población demandante efectiva del producto, cuyo crecimiento está directamente relacionado con la tasa de crecimiento de la población.</w:t>
      </w:r>
    </w:p>
    <w:p w:rsidR="00701AA4" w:rsidRPr="00763618" w:rsidRDefault="00701AA4" w:rsidP="00701AA4">
      <w:pPr>
        <w:pStyle w:val="Default"/>
        <w:ind w:left="1304"/>
        <w:jc w:val="both"/>
        <w:rPr>
          <w:rFonts w:asciiTheme="minorHAnsi" w:hAnsiTheme="minorHAnsi" w:cstheme="minorHAnsi"/>
          <w:color w:val="auto"/>
          <w:sz w:val="22"/>
          <w:szCs w:val="22"/>
        </w:rPr>
      </w:pPr>
    </w:p>
    <w:p w:rsidR="00701AA4" w:rsidRPr="00763618" w:rsidRDefault="00701AA4" w:rsidP="00701AA4">
      <w:pPr>
        <w:pStyle w:val="Default"/>
        <w:numPr>
          <w:ilvl w:val="0"/>
          <w:numId w:val="41"/>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Características de la demanda actual</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Identificar el perfil del demandante o comprador.</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Analizar la concentración o dispersión de la demanda en el espacio geográfico y la tipología de consumidores.</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Presentar índices básicos y factores que explican el comportamiento de la demanda.</w:t>
      </w:r>
    </w:p>
    <w:p w:rsidR="00701AA4" w:rsidRPr="00763618" w:rsidRDefault="00701AA4" w:rsidP="00701AA4">
      <w:pPr>
        <w:pStyle w:val="Default"/>
        <w:ind w:left="1304"/>
        <w:jc w:val="both"/>
        <w:rPr>
          <w:rFonts w:asciiTheme="minorHAnsi" w:hAnsiTheme="minorHAnsi" w:cstheme="minorHAnsi"/>
          <w:color w:val="auto"/>
          <w:sz w:val="22"/>
          <w:szCs w:val="22"/>
        </w:rPr>
      </w:pPr>
    </w:p>
    <w:p w:rsidR="00701AA4" w:rsidRPr="00763618" w:rsidRDefault="00701AA4" w:rsidP="00701AA4">
      <w:pPr>
        <w:pStyle w:val="Default"/>
        <w:numPr>
          <w:ilvl w:val="0"/>
          <w:numId w:val="41"/>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Proyección de la demanda</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Proyectar estadísticamente la demanda actual, considerando el método de estimación acorde a las características de la información disponible. Esta proyección debe realizarse para el horizonte de evaluación que se establezca para el negocio.</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Análisis de los condicionantes de la demanda futura, estos pueden ser: las variaciones de la población en el tiempo, del ingreso, cambios en su distribución, cambios en el nivel general de precios, cambios en la preferencia de los consumidores, aparición de productos sustitutos, cambios en la política económica, cambios en la evolución y crecimiento del sistema económico, entre otros.</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Realizar la proyección de la demanda ajustada a los factores condicionantes, con el propósito de obtener la demanda futura del producto. Esta proyección debe realizarse para un horizonte de 5 años de operación.</w:t>
      </w:r>
      <w:r w:rsidRPr="00763618">
        <w:rPr>
          <w:rFonts w:asciiTheme="minorHAnsi" w:eastAsia="Times New Roman" w:hAnsiTheme="minorHAnsi" w:cstheme="minorHAnsi"/>
          <w:snapToGrid w:val="0"/>
          <w:w w:val="0"/>
          <w:sz w:val="22"/>
          <w:szCs w:val="22"/>
          <w:u w:color="000000"/>
          <w:bdr w:val="none" w:sz="0" w:space="0" w:color="000000"/>
          <w:shd w:val="clear" w:color="000000" w:fill="000000"/>
        </w:rPr>
        <w:t xml:space="preserve"> </w:t>
      </w: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Análisis de la oferta</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 análisis de la oferta debe realizarse desde el punto de vista cuantitativo, se estima la magnitud de la oferta (histórica, actual y proyectada).</w:t>
      </w:r>
    </w:p>
    <w:p w:rsidR="00701AA4" w:rsidRPr="00763618" w:rsidRDefault="00701AA4" w:rsidP="00701AA4">
      <w:pPr>
        <w:pStyle w:val="Default"/>
        <w:ind w:left="1134"/>
        <w:jc w:val="both"/>
        <w:rPr>
          <w:rFonts w:asciiTheme="minorHAnsi" w:hAnsiTheme="minorHAnsi" w:cstheme="minorHAnsi"/>
          <w:b/>
          <w:color w:val="auto"/>
          <w:sz w:val="22"/>
          <w:szCs w:val="22"/>
        </w:rPr>
      </w:pPr>
    </w:p>
    <w:p w:rsidR="00701AA4" w:rsidRPr="00763618" w:rsidRDefault="00701AA4" w:rsidP="00701AA4">
      <w:pPr>
        <w:pStyle w:val="Default"/>
        <w:numPr>
          <w:ilvl w:val="2"/>
          <w:numId w:val="4"/>
        </w:numPr>
        <w:ind w:left="851" w:firstLine="283"/>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Oferta actual.</w:t>
      </w:r>
    </w:p>
    <w:p w:rsidR="00701AA4" w:rsidRPr="00763618" w:rsidRDefault="00701AA4" w:rsidP="00701AA4">
      <w:pPr>
        <w:pStyle w:val="Default"/>
        <w:numPr>
          <w:ilvl w:val="0"/>
          <w:numId w:val="6"/>
        </w:numPr>
        <w:ind w:left="1304" w:hanging="170"/>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Serie histórica:</w:t>
      </w:r>
    </w:p>
    <w:p w:rsidR="00701AA4" w:rsidRPr="00763618" w:rsidRDefault="00701AA4" w:rsidP="00701AA4">
      <w:pPr>
        <w:pStyle w:val="Default"/>
        <w:numPr>
          <w:ilvl w:val="0"/>
          <w:numId w:val="19"/>
        </w:numPr>
        <w:ind w:left="1474" w:hanging="170"/>
        <w:jc w:val="both"/>
        <w:rPr>
          <w:rFonts w:asciiTheme="minorHAnsi" w:hAnsiTheme="minorHAnsi" w:cstheme="minorHAnsi"/>
          <w:sz w:val="22"/>
          <w:szCs w:val="22"/>
        </w:rPr>
      </w:pPr>
      <w:r w:rsidRPr="00763618">
        <w:rPr>
          <w:rFonts w:asciiTheme="minorHAnsi" w:hAnsiTheme="minorHAnsi" w:cstheme="minorHAnsi"/>
          <w:sz w:val="22"/>
          <w:szCs w:val="22"/>
        </w:rPr>
        <w:t>Presentar información sobre la evolución de la producción de las unidades económicas que conforman la oferta actual dirigida al segmento de mercado del producto. Analizar la serie histórica y estimar los coeficientes de crecimiento histórico de la oferta en la industria.</w:t>
      </w:r>
    </w:p>
    <w:p w:rsidR="00701AA4" w:rsidRPr="00763618" w:rsidRDefault="00701AA4" w:rsidP="00701AA4">
      <w:pPr>
        <w:pStyle w:val="Default"/>
        <w:ind w:left="1474"/>
        <w:contextualSpacing/>
        <w:jc w:val="both"/>
        <w:rPr>
          <w:rFonts w:asciiTheme="minorHAnsi" w:hAnsiTheme="minorHAnsi" w:cstheme="minorHAnsi"/>
          <w:color w:val="auto"/>
          <w:sz w:val="22"/>
          <w:szCs w:val="22"/>
        </w:rPr>
      </w:pPr>
    </w:p>
    <w:p w:rsidR="00701AA4" w:rsidRPr="00763618" w:rsidRDefault="00701AA4" w:rsidP="00701AA4">
      <w:pPr>
        <w:pStyle w:val="Default"/>
        <w:numPr>
          <w:ilvl w:val="0"/>
          <w:numId w:val="6"/>
        </w:numPr>
        <w:ind w:left="1304" w:hanging="170"/>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Estimación de la oferta actual</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Definido el producto preliminar y el mercado meta, se debe determinar la unidad de medida de la oferta.</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el volumen del producto ofrecido actualmente en el mercado.</w:t>
      </w:r>
    </w:p>
    <w:p w:rsidR="00701AA4" w:rsidRPr="00763618" w:rsidRDefault="00701AA4" w:rsidP="00701AA4">
      <w:pPr>
        <w:pStyle w:val="Default"/>
        <w:ind w:left="1474"/>
        <w:jc w:val="both"/>
        <w:rPr>
          <w:rFonts w:asciiTheme="minorHAnsi" w:hAnsiTheme="minorHAnsi" w:cstheme="minorHAnsi"/>
          <w:color w:val="auto"/>
          <w:sz w:val="22"/>
          <w:szCs w:val="22"/>
        </w:rPr>
      </w:pPr>
    </w:p>
    <w:p w:rsidR="00701AA4" w:rsidRPr="00763618" w:rsidRDefault="00701AA4" w:rsidP="00701AA4">
      <w:pPr>
        <w:spacing w:line="240" w:lineRule="auto"/>
        <w:ind w:left="426"/>
        <w:jc w:val="both"/>
        <w:rPr>
          <w:rFonts w:cstheme="minorHAnsi"/>
          <w:b/>
        </w:rPr>
      </w:pPr>
      <w:r w:rsidRPr="00763618">
        <w:rPr>
          <w:rFonts w:cstheme="minorHAnsi"/>
        </w:rPr>
        <w:t xml:space="preserve">Realizar un inventario crítico de los oferentes principales, señalando las condiciones en que se realiza la producción de los principales agentes económicos del ramo (volumen producido, participación en el mercado, capacidad instalada y utilizada, capacidad técnica y administrativa, calidad y presentación del producto, entre otros). </w:t>
      </w:r>
    </w:p>
    <w:p w:rsidR="00701AA4" w:rsidRPr="00763618" w:rsidRDefault="00701AA4" w:rsidP="00701AA4">
      <w:pPr>
        <w:pStyle w:val="Default"/>
        <w:numPr>
          <w:ilvl w:val="2"/>
          <w:numId w:val="4"/>
        </w:numPr>
        <w:ind w:left="851" w:firstLine="283"/>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Características de la oferta actual</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información sobre el nivel de competencia entre los oferentes.</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información sobre la calidad de los productos ofrecidos.</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Nivel de participación en el mercado.</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rPr>
        <w:t>Señalar</w:t>
      </w:r>
      <w:r w:rsidRPr="00763618">
        <w:rPr>
          <w:rFonts w:asciiTheme="minorHAnsi" w:hAnsiTheme="minorHAnsi" w:cstheme="minorHAnsi"/>
          <w:color w:val="auto"/>
          <w:sz w:val="22"/>
          <w:szCs w:val="22"/>
          <w:lang w:val="es-PE"/>
        </w:rPr>
        <w:t xml:space="preserve"> el nivel de precios de los productos ofrecidos y los mecanismos predominantes para su determinación.</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rPr>
        <w:t>Señalar las formas de comercialización actual (descripción, márgenes de intermediación, exigencias técnicas en la distribución, etc.) y analizar factores de la comercialización.</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los puntos fuertes y débiles de los competidores.</w:t>
      </w:r>
    </w:p>
    <w:p w:rsidR="00701AA4" w:rsidRPr="00763618" w:rsidRDefault="00701AA4" w:rsidP="00701AA4">
      <w:pPr>
        <w:pStyle w:val="Default"/>
        <w:ind w:left="1304"/>
        <w:jc w:val="both"/>
        <w:rPr>
          <w:rFonts w:asciiTheme="minorHAnsi" w:hAnsiTheme="minorHAnsi" w:cstheme="minorHAnsi"/>
          <w:color w:val="auto"/>
          <w:sz w:val="22"/>
          <w:szCs w:val="22"/>
        </w:rPr>
      </w:pPr>
    </w:p>
    <w:p w:rsidR="00701AA4" w:rsidRPr="00763618" w:rsidRDefault="00701AA4" w:rsidP="00701AA4">
      <w:pPr>
        <w:pStyle w:val="Default"/>
        <w:numPr>
          <w:ilvl w:val="2"/>
          <w:numId w:val="4"/>
        </w:numPr>
        <w:ind w:left="851" w:firstLine="283"/>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Proyección de la oferta.</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Proyectar estadísticamente la tendencia histórica, considerando el método de estimación acorde a las características de la información disponible. Esta proyección debe realizarse para el horizonte de evaluación que se establezca para el negocio.</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Analizar los factores que influirán sobre la participación del producto en la oferta futura y en la evolución previsible de la oferta:</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Incremento en el grado de utilización de la capacidad ociosa de los productores actuales.</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Existencia de planes y proyectos de ampliación de la capacidad instalada por parte de los productores actuales.</w:t>
      </w:r>
    </w:p>
    <w:p w:rsidR="00701AA4" w:rsidRPr="00763618" w:rsidRDefault="00701AA4" w:rsidP="00701AA4">
      <w:pPr>
        <w:pStyle w:val="Default"/>
        <w:numPr>
          <w:ilvl w:val="0"/>
          <w:numId w:val="19"/>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Evolución del sistema económico, cambios en el mercado proveedor, medidas de política económica, régimen de precios, mercado cambiario, factores aleatorios y naturales, entre otros.</w:t>
      </w:r>
    </w:p>
    <w:p w:rsidR="00701AA4" w:rsidRPr="00763618" w:rsidRDefault="00701AA4" w:rsidP="00701AA4">
      <w:pPr>
        <w:pStyle w:val="Default"/>
        <w:numPr>
          <w:ilvl w:val="0"/>
          <w:numId w:val="6"/>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Realizar la proyección de la oferta ajustada, con los factores que influyen sobre la participación del producto en la oferta futura y los que condicionan la evolución previsible, con el propósito de obtener la oferta futura del producto. Esta proyección debe realizarse para el horizonte de evaluación que se establezca para el negocio.</w:t>
      </w:r>
    </w:p>
    <w:p w:rsidR="00701AA4" w:rsidRPr="00763618" w:rsidRDefault="00701AA4" w:rsidP="00701AA4">
      <w:pPr>
        <w:pStyle w:val="Default"/>
        <w:ind w:left="1304"/>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Estructura de mercado</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Describir de forma resumida las características que definen el mercado del producto, con respecto a los ofertantes y los demandantes del mismo; con el propósito de determinar si se presenta un mercado de competencia perfecta, competencia monopolística, carteles, oligopolio, oligopsonio, monopolio o monopsonio.</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Brecha demanda - oferta</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10"/>
        </w:numPr>
        <w:ind w:left="1135" w:hanging="28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Determinar la brecha oferta y demanda, de forma cuantitativa.</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Considerando:</w:t>
      </w:r>
    </w:p>
    <w:p w:rsidR="00701AA4" w:rsidRPr="00763618" w:rsidRDefault="00701AA4" w:rsidP="00701AA4">
      <w:pPr>
        <w:pStyle w:val="Default"/>
        <w:numPr>
          <w:ilvl w:val="0"/>
          <w:numId w:val="9"/>
        </w:numPr>
        <w:ind w:left="119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Demanda: unidades de producto que requiere los consumidores del segmento de mercado. </w:t>
      </w:r>
    </w:p>
    <w:p w:rsidR="00701AA4" w:rsidRPr="00763618" w:rsidRDefault="00701AA4" w:rsidP="00701AA4">
      <w:pPr>
        <w:pStyle w:val="Default"/>
        <w:numPr>
          <w:ilvl w:val="0"/>
          <w:numId w:val="9"/>
        </w:numPr>
        <w:ind w:left="1191"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Oferta: unidades de producto ofrecido por los agentes económicos al segmento de mercado.</w:t>
      </w:r>
    </w:p>
    <w:p w:rsidR="00701AA4" w:rsidRPr="00763618" w:rsidRDefault="00701AA4" w:rsidP="00701AA4">
      <w:pPr>
        <w:pStyle w:val="Default"/>
        <w:ind w:left="993"/>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periodos anuales, por cada producto, durante el horizonte de evaluación que se establezca para el negocio.</w:t>
      </w:r>
    </w:p>
    <w:p w:rsidR="00701AA4" w:rsidRPr="00763618" w:rsidRDefault="00701AA4" w:rsidP="00701AA4">
      <w:pPr>
        <w:pStyle w:val="Default"/>
        <w:ind w:left="993"/>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base a lo anterior se determina la brecha demanda - oferta, en el marco de la estructura de mercado existente; con el propósito de evaluar la viabilidad de mercado, teniendo en cuenta los riesgos existentes.</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10"/>
        </w:numPr>
        <w:ind w:left="1135" w:hanging="28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Evidencias de existencia de mercado.</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si la propuesta productiva tiene un mercado concreto para los bienes y/o servicios que se propone producir. Se debe detallar los compradores, sustentados en documentos que evidencien relaciones de compra - venta y/o compromisos de compra-venta de los bienes y/o servicios que producirá la propuesta productiva.</w:t>
      </w:r>
    </w:p>
    <w:p w:rsidR="00701AA4" w:rsidRPr="00763618" w:rsidRDefault="00701AA4" w:rsidP="00701AA4">
      <w:pPr>
        <w:pStyle w:val="Default"/>
        <w:tabs>
          <w:tab w:val="left" w:pos="3375"/>
        </w:tabs>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b/>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Para la sustentación del mercado, o específicamente de los compradores, los AEO deben presentar: </w:t>
      </w:r>
    </w:p>
    <w:p w:rsidR="00701AA4" w:rsidRPr="00763618" w:rsidRDefault="00701AA4" w:rsidP="00701AA4">
      <w:pPr>
        <w:pStyle w:val="Default"/>
        <w:ind w:left="1191"/>
        <w:contextualSpacing/>
        <w:jc w:val="both"/>
        <w:rPr>
          <w:rFonts w:asciiTheme="minorHAnsi" w:hAnsiTheme="minorHAnsi" w:cstheme="minorHAnsi"/>
          <w:color w:val="auto"/>
          <w:sz w:val="22"/>
          <w:szCs w:val="22"/>
        </w:rPr>
      </w:pPr>
    </w:p>
    <w:p w:rsidR="00701AA4" w:rsidRPr="00763618" w:rsidRDefault="00701AA4" w:rsidP="00701AA4">
      <w:pPr>
        <w:pStyle w:val="Default"/>
        <w:numPr>
          <w:ilvl w:val="0"/>
          <w:numId w:val="9"/>
        </w:numPr>
        <w:ind w:left="1304" w:hanging="170"/>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En el caso de organizaciones con experiencia en la actividad económica: Registro de ventas de los últimos dos años, ya sea ventas realizadas de manera colectiva </w:t>
      </w:r>
      <w:r w:rsidRPr="00763618">
        <w:rPr>
          <w:rFonts w:asciiTheme="minorHAnsi" w:hAnsiTheme="minorHAnsi" w:cstheme="minorHAnsi"/>
          <w:color w:val="auto"/>
          <w:sz w:val="22"/>
          <w:szCs w:val="22"/>
        </w:rPr>
        <w:lastRenderedPageBreak/>
        <w:t xml:space="preserve">como organización o de manera individual por sus socios, sustentados mediante comprobantes de venta que haya emitido, contratos celebrados u otros documentos que evidencien relaciones de compra - venta. Asimismo, documentos que sustenten un compromiso de compra-venta de los bienes y/o servicios que producirá la propuesta productiva. </w:t>
      </w:r>
    </w:p>
    <w:p w:rsidR="00701AA4" w:rsidRPr="00763618" w:rsidRDefault="00701AA4" w:rsidP="00701AA4">
      <w:pPr>
        <w:pStyle w:val="Default"/>
        <w:ind w:left="1191"/>
        <w:contextualSpacing/>
        <w:jc w:val="both"/>
        <w:rPr>
          <w:rFonts w:asciiTheme="minorHAnsi" w:hAnsiTheme="minorHAnsi" w:cstheme="minorHAnsi"/>
          <w:color w:val="auto"/>
          <w:sz w:val="22"/>
          <w:szCs w:val="22"/>
        </w:rPr>
      </w:pPr>
    </w:p>
    <w:p w:rsidR="00701AA4" w:rsidRPr="00763618" w:rsidRDefault="00701AA4" w:rsidP="00701AA4">
      <w:pPr>
        <w:pStyle w:val="Default"/>
        <w:numPr>
          <w:ilvl w:val="0"/>
          <w:numId w:val="9"/>
        </w:numPr>
        <w:ind w:left="1304" w:hanging="170"/>
        <w:contextualSpacing/>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En el caso de organizaciones sin experiencia o que empiezan con una nueva actividad económica: convenios de compra, contratos de compra-venta, convenios con entidades de promoción y apoyo a la articulación productores - compradores u otro documento que sustente un compromiso de compra-venta de los bienes y/o servicios que producirá la propuesta productiva. </w:t>
      </w:r>
    </w:p>
    <w:p w:rsidR="00701AA4" w:rsidRPr="00763618" w:rsidRDefault="00701AA4" w:rsidP="00701AA4">
      <w:pPr>
        <w:pStyle w:val="Default"/>
        <w:ind w:left="102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Estrategias de marketing</w:t>
      </w: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 debe señalar como se logrará la ventaja competitiva necesaria para que los bienes y servicios generados por la propuesta productiva, sean demandados efectivamente por el público objetivo.</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42"/>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Estrategia de producto</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 debe describir el producto haciendo referencia a: sus características, sus bondades, su calidad, cantidad, variedades de producto, atributos adicionales y la calidad de los servicios relacionados; con relación a las características y condiciones que exigen el mercado.</w:t>
      </w:r>
    </w:p>
    <w:p w:rsidR="00701AA4" w:rsidRPr="00763618" w:rsidRDefault="00701AA4" w:rsidP="00701AA4">
      <w:pPr>
        <w:pStyle w:val="Default"/>
        <w:ind w:left="1021"/>
        <w:jc w:val="both"/>
        <w:rPr>
          <w:rFonts w:asciiTheme="minorHAnsi" w:hAnsiTheme="minorHAnsi" w:cstheme="minorHAnsi"/>
          <w:b/>
          <w:color w:val="auto"/>
          <w:sz w:val="22"/>
          <w:szCs w:val="22"/>
        </w:rPr>
      </w:pPr>
    </w:p>
    <w:p w:rsidR="00701AA4" w:rsidRPr="00763618" w:rsidRDefault="00701AA4" w:rsidP="00701AA4">
      <w:pPr>
        <w:pStyle w:val="Default"/>
        <w:numPr>
          <w:ilvl w:val="0"/>
          <w:numId w:val="42"/>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Estrategia de precio</w:t>
      </w:r>
    </w:p>
    <w:p w:rsidR="00701AA4" w:rsidRPr="00763618" w:rsidRDefault="00701AA4" w:rsidP="00701AA4">
      <w:pPr>
        <w:pStyle w:val="Default"/>
        <w:numPr>
          <w:ilvl w:val="0"/>
          <w:numId w:val="9"/>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Establecer la política de fijación de precios, considerando criterios de fijación en función a la estructura de costos, a los precios de la competencia o disponibilidad a pagar. </w:t>
      </w:r>
    </w:p>
    <w:p w:rsidR="00701AA4" w:rsidRPr="00763618" w:rsidRDefault="00701AA4" w:rsidP="00701AA4">
      <w:pPr>
        <w:pStyle w:val="Default"/>
        <w:numPr>
          <w:ilvl w:val="0"/>
          <w:numId w:val="9"/>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el precio propuesto, en base a la política de fijación de precio establecida.</w:t>
      </w:r>
    </w:p>
    <w:p w:rsidR="00701AA4" w:rsidRPr="00763618" w:rsidRDefault="00701AA4" w:rsidP="00701AA4">
      <w:pPr>
        <w:pStyle w:val="Default"/>
        <w:ind w:left="1021"/>
        <w:jc w:val="both"/>
        <w:rPr>
          <w:rFonts w:asciiTheme="minorHAnsi" w:hAnsiTheme="minorHAnsi" w:cstheme="minorHAnsi"/>
          <w:color w:val="auto"/>
          <w:sz w:val="22"/>
          <w:szCs w:val="22"/>
        </w:rPr>
      </w:pPr>
    </w:p>
    <w:p w:rsidR="00701AA4" w:rsidRPr="00763618" w:rsidRDefault="00701AA4" w:rsidP="00701AA4">
      <w:pPr>
        <w:pStyle w:val="Default"/>
        <w:numPr>
          <w:ilvl w:val="0"/>
          <w:numId w:val="42"/>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Estrategia de Plaza (distribución).</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la forma cómo se llegará al cliente o consumidor final. En ese sentido, se debe analizar los canales de distribución y plantear como se distribuirá los productos a los mercados, cómo se llegará a los clientes para la venta y la post-venta.</w:t>
      </w:r>
    </w:p>
    <w:p w:rsidR="00701AA4" w:rsidRPr="00763618" w:rsidRDefault="00701AA4" w:rsidP="00701AA4">
      <w:pPr>
        <w:pStyle w:val="Default"/>
        <w:numPr>
          <w:ilvl w:val="0"/>
          <w:numId w:val="42"/>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Estrategia de Promociones</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la estrategia de promoción considerando la imagen del AEO y del producto, definición de objetivos, acciones concretas para darse a conocer, programación y presupuesto requerido.</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ese marco, señalar si propone una innovación de marketing, es decir la implementación de un nuevo método de comercialización que se explique por importantes mejoras en el diseño del producto o en su presentación, o en su política de posicionamiento, promoción o precio.</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ESTUDIO TECNICO</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rPr>
        <w:t xml:space="preserve">Proceso de </w:t>
      </w:r>
      <w:r w:rsidRPr="00763618">
        <w:rPr>
          <w:rFonts w:asciiTheme="minorHAnsi" w:hAnsiTheme="minorHAnsi" w:cstheme="minorHAnsi"/>
          <w:b/>
          <w:color w:val="auto"/>
          <w:sz w:val="22"/>
          <w:szCs w:val="22"/>
          <w:lang w:val="es-PE"/>
        </w:rPr>
        <w:t>producción.</w:t>
      </w:r>
    </w:p>
    <w:p w:rsidR="00701AA4" w:rsidRPr="00763618" w:rsidRDefault="00701AA4" w:rsidP="00701AA4">
      <w:pPr>
        <w:pStyle w:val="Default"/>
        <w:ind w:left="851"/>
        <w:jc w:val="both"/>
        <w:rPr>
          <w:rFonts w:asciiTheme="minorHAnsi" w:hAnsiTheme="minorHAnsi" w:cstheme="minorHAnsi"/>
          <w:b/>
          <w:color w:val="auto"/>
          <w:sz w:val="22"/>
          <w:szCs w:val="22"/>
          <w:lang w:val="es-PE"/>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lang w:val="es-PE"/>
        </w:rPr>
        <w:t>Descripción del proceso de producción.</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Describir brevemente el proceso de producción, utilizando el esquema siguiente:</w:t>
      </w:r>
    </w:p>
    <w:p w:rsidR="00701AA4" w:rsidRPr="00763618" w:rsidRDefault="00701AA4" w:rsidP="00701AA4">
      <w:pPr>
        <w:pStyle w:val="Default"/>
        <w:numPr>
          <w:ilvl w:val="1"/>
          <w:numId w:val="13"/>
        </w:numPr>
        <w:ind w:left="1843" w:hanging="142"/>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lastRenderedPageBreak/>
        <w:t>Insumos principales y secundarios</w:t>
      </w:r>
    </w:p>
    <w:p w:rsidR="00701AA4" w:rsidRPr="00763618" w:rsidRDefault="00701AA4" w:rsidP="00701AA4">
      <w:pPr>
        <w:pStyle w:val="Default"/>
        <w:numPr>
          <w:ilvl w:val="1"/>
          <w:numId w:val="13"/>
        </w:numPr>
        <w:ind w:left="1843" w:hanging="142"/>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Insumos alternativos y efectos de su empleo.</w:t>
      </w:r>
    </w:p>
    <w:p w:rsidR="00701AA4" w:rsidRPr="00763618" w:rsidRDefault="00701AA4" w:rsidP="00701AA4">
      <w:pPr>
        <w:pStyle w:val="Default"/>
        <w:numPr>
          <w:ilvl w:val="1"/>
          <w:numId w:val="13"/>
        </w:numPr>
        <w:ind w:left="1843" w:hanging="142"/>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Productos principales, subproductos e intermedios.</w:t>
      </w:r>
    </w:p>
    <w:p w:rsidR="00701AA4" w:rsidRPr="00763618" w:rsidRDefault="00701AA4" w:rsidP="00701AA4">
      <w:pPr>
        <w:pStyle w:val="Default"/>
        <w:numPr>
          <w:ilvl w:val="1"/>
          <w:numId w:val="13"/>
        </w:numPr>
        <w:ind w:left="1843" w:hanging="142"/>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Residuos.</w:t>
      </w:r>
    </w:p>
    <w:p w:rsidR="00701AA4" w:rsidRPr="00763618" w:rsidRDefault="00701AA4" w:rsidP="00701AA4">
      <w:pPr>
        <w:pStyle w:val="Default"/>
        <w:numPr>
          <w:ilvl w:val="1"/>
          <w:numId w:val="13"/>
        </w:numPr>
        <w:ind w:left="1843" w:hanging="142"/>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Principales especificaciones técnicas y comerciales de los insumos, productos y residuos.</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Presentar un flujograma del proceso de producción del producto.</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Definir las líneas de producción.</w:t>
      </w:r>
    </w:p>
    <w:p w:rsidR="00701AA4" w:rsidRPr="00763618" w:rsidRDefault="00701AA4" w:rsidP="00701AA4">
      <w:pPr>
        <w:pStyle w:val="Default"/>
        <w:ind w:left="1191"/>
        <w:jc w:val="both"/>
        <w:rPr>
          <w:rFonts w:asciiTheme="minorHAnsi" w:hAnsiTheme="minorHAnsi" w:cstheme="minorHAnsi"/>
          <w:b/>
          <w:color w:val="auto"/>
          <w:sz w:val="22"/>
          <w:szCs w:val="22"/>
          <w:lang w:val="es-PE"/>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lang w:val="es-PE"/>
        </w:rPr>
        <w:t>Mejora tecnológica propuesta.</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Describir la tecnología de producción actual.</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Describir la tecnología de producción seleccionada.</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Lugar de procedencia de la tecnología seleccionada</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Justificar las mejoras tecnológicas contempladas en el proceso de producción.</w:t>
      </w:r>
    </w:p>
    <w:p w:rsidR="00701AA4" w:rsidRPr="00763618" w:rsidRDefault="00701AA4" w:rsidP="00701AA4">
      <w:pPr>
        <w:pStyle w:val="Default"/>
        <w:numPr>
          <w:ilvl w:val="0"/>
          <w:numId w:val="27"/>
        </w:numPr>
        <w:ind w:left="1389" w:hanging="113"/>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Analizar si la mejora tecnológica y/o innovación que se propone adoptar genera un aumento significativo de valor para el AEO</w:t>
      </w:r>
    </w:p>
    <w:p w:rsidR="00701AA4" w:rsidRPr="00763618" w:rsidRDefault="00701AA4" w:rsidP="00701AA4">
      <w:pPr>
        <w:pStyle w:val="Default"/>
        <w:ind w:left="1389"/>
        <w:jc w:val="both"/>
        <w:rPr>
          <w:rFonts w:asciiTheme="minorHAnsi" w:hAnsiTheme="minorHAnsi" w:cstheme="minorHAnsi"/>
          <w:color w:val="auto"/>
          <w:sz w:val="22"/>
          <w:szCs w:val="22"/>
          <w:lang w:val="es-PE"/>
        </w:rPr>
      </w:pPr>
    </w:p>
    <w:p w:rsidR="00701AA4" w:rsidRPr="00763618" w:rsidRDefault="00701AA4" w:rsidP="00701AA4">
      <w:pPr>
        <w:pStyle w:val="Default"/>
        <w:ind w:left="1134"/>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Señalar si se proponen innovaciones de proceso, es decir la implementación de un método de producción o distribución nuevo o con un alto grado de mejora. De ser el caso, se debe señalar las mejoras importantes en técnicas, presentación del producto, equipo y/o software.</w:t>
      </w:r>
    </w:p>
    <w:p w:rsidR="00701AA4" w:rsidRPr="00763618" w:rsidRDefault="00701AA4" w:rsidP="00701AA4">
      <w:pPr>
        <w:pStyle w:val="Default"/>
        <w:ind w:left="1418"/>
        <w:jc w:val="both"/>
        <w:rPr>
          <w:rFonts w:asciiTheme="minorHAnsi" w:hAnsiTheme="minorHAnsi" w:cstheme="minorHAnsi"/>
          <w:b/>
          <w:color w:val="auto"/>
          <w:sz w:val="22"/>
          <w:szCs w:val="22"/>
          <w:lang w:val="es-PE"/>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lang w:val="es-PE"/>
        </w:rPr>
        <w:t>Aspectos técnicos del producto.</w:t>
      </w:r>
    </w:p>
    <w:p w:rsidR="00701AA4" w:rsidRPr="00763618" w:rsidRDefault="00701AA4" w:rsidP="00701AA4">
      <w:pPr>
        <w:pStyle w:val="Default"/>
        <w:ind w:left="1418"/>
        <w:jc w:val="both"/>
        <w:rPr>
          <w:rFonts w:asciiTheme="minorHAnsi" w:hAnsiTheme="minorHAnsi" w:cstheme="minorHAnsi"/>
          <w:color w:val="auto"/>
          <w:sz w:val="22"/>
          <w:szCs w:val="22"/>
          <w:lang w:val="es-PE"/>
        </w:rPr>
      </w:pPr>
    </w:p>
    <w:p w:rsidR="00701AA4" w:rsidRPr="00763618" w:rsidRDefault="00701AA4" w:rsidP="00701AA4">
      <w:pPr>
        <w:pStyle w:val="Default"/>
        <w:ind w:left="1191"/>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lang w:val="es-PE"/>
        </w:rPr>
        <w:t>De acuerdo a la naturaleza de la intervención y el valor agregado del producto, considerar lo siguiente:</w:t>
      </w:r>
    </w:p>
    <w:p w:rsidR="00701AA4" w:rsidRPr="00763618" w:rsidRDefault="00701AA4" w:rsidP="00701AA4">
      <w:pPr>
        <w:pStyle w:val="Default"/>
        <w:ind w:left="1418"/>
        <w:jc w:val="both"/>
        <w:rPr>
          <w:rFonts w:asciiTheme="minorHAnsi" w:hAnsiTheme="minorHAnsi" w:cstheme="minorHAnsi"/>
          <w:color w:val="auto"/>
          <w:sz w:val="22"/>
          <w:szCs w:val="22"/>
          <w:lang w:val="es-PE"/>
        </w:rPr>
      </w:pPr>
    </w:p>
    <w:p w:rsidR="00701AA4" w:rsidRPr="00763618" w:rsidRDefault="00701AA4" w:rsidP="00701AA4">
      <w:pPr>
        <w:pStyle w:val="Default"/>
        <w:numPr>
          <w:ilvl w:val="0"/>
          <w:numId w:val="27"/>
        </w:numPr>
        <w:ind w:left="1389" w:hanging="113"/>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Características del producto</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diseño del producto.</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prototipos o modelos.</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los estándares técnicos y de calidad requeridos, y los mecanismos para pruebas y ensayos que correspondan.</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Señalar si se proponen innovaciones de producto, es decir la introducción de un bien o servicio nuevo o con un alto grado de mejora, respecto a sus características o su uso deseado, para satisfacer necesidades no cubiertas del mercado actual. </w:t>
      </w:r>
      <w:r w:rsidRPr="00763618">
        <w:rPr>
          <w:rFonts w:asciiTheme="minorHAnsi" w:hAnsiTheme="minorHAnsi" w:cstheme="minorHAnsi"/>
          <w:color w:val="auto"/>
          <w:sz w:val="22"/>
          <w:szCs w:val="22"/>
        </w:rPr>
        <w:t> </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27"/>
        </w:numPr>
        <w:ind w:left="1389" w:hanging="113"/>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Otros aspectos técnicos requeridos</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especificaciones técnicas del producto.</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información sobre la marca del producto.</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características de la presentación.</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registros y permisos legales</w:t>
      </w:r>
    </w:p>
    <w:p w:rsidR="00701AA4" w:rsidRPr="00763618" w:rsidRDefault="00701AA4" w:rsidP="00701AA4">
      <w:pPr>
        <w:pStyle w:val="Default"/>
        <w:numPr>
          <w:ilvl w:val="0"/>
          <w:numId w:val="15"/>
        </w:numPr>
        <w:ind w:left="1588"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certificaciones de calidad, si los hubiera.</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Tamaño</w:t>
      </w:r>
    </w:p>
    <w:p w:rsidR="00701AA4" w:rsidRPr="00763618" w:rsidRDefault="00701AA4" w:rsidP="00701AA4">
      <w:pPr>
        <w:pStyle w:val="Default"/>
        <w:ind w:left="851"/>
        <w:jc w:val="both"/>
        <w:rPr>
          <w:rFonts w:asciiTheme="minorHAnsi" w:hAnsiTheme="minorHAnsi" w:cstheme="minorHAnsi"/>
          <w:b/>
          <w:color w:val="auto"/>
          <w:sz w:val="22"/>
          <w:szCs w:val="22"/>
        </w:rPr>
      </w:pPr>
    </w:p>
    <w:p w:rsidR="00701AA4" w:rsidRPr="00763618" w:rsidRDefault="00701AA4" w:rsidP="00701AA4">
      <w:pPr>
        <w:pStyle w:val="Default"/>
        <w:numPr>
          <w:ilvl w:val="0"/>
          <w:numId w:val="11"/>
        </w:numPr>
        <w:ind w:left="1191" w:hanging="340"/>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Factores condicionantes del tamaño</w:t>
      </w:r>
    </w:p>
    <w:p w:rsidR="00701AA4" w:rsidRPr="00763618" w:rsidRDefault="00701AA4" w:rsidP="00701AA4">
      <w:pPr>
        <w:pStyle w:val="Default"/>
        <w:ind w:left="1021"/>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rPr>
        <w:t xml:space="preserve">Para determinar el tamaño, se debe considerar ciertos factores condicionantes </w:t>
      </w:r>
      <w:r w:rsidRPr="00763618">
        <w:rPr>
          <w:rFonts w:asciiTheme="minorHAnsi" w:hAnsiTheme="minorHAnsi" w:cstheme="minorHAnsi"/>
          <w:color w:val="auto"/>
          <w:sz w:val="22"/>
          <w:szCs w:val="22"/>
          <w:lang w:val="es-ES_tradnl"/>
        </w:rPr>
        <w:t>para tomar la decisión. Estos factores están referidos a:</w:t>
      </w:r>
    </w:p>
    <w:p w:rsidR="00701AA4" w:rsidRPr="00763618" w:rsidRDefault="00701AA4" w:rsidP="00701AA4">
      <w:pPr>
        <w:pStyle w:val="Default"/>
        <w:numPr>
          <w:ilvl w:val="0"/>
          <w:numId w:val="48"/>
        </w:numPr>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lang w:val="es-ES_tradnl"/>
        </w:rPr>
        <w:t>Tamaño mercado</w:t>
      </w:r>
    </w:p>
    <w:p w:rsidR="00701AA4" w:rsidRPr="00763618" w:rsidRDefault="00701AA4" w:rsidP="00701AA4">
      <w:pPr>
        <w:pStyle w:val="Default"/>
        <w:numPr>
          <w:ilvl w:val="0"/>
          <w:numId w:val="48"/>
        </w:numPr>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lang w:val="es-ES_tradnl"/>
        </w:rPr>
        <w:lastRenderedPageBreak/>
        <w:t>Tamaño – insumos</w:t>
      </w:r>
    </w:p>
    <w:p w:rsidR="00701AA4" w:rsidRPr="00763618" w:rsidRDefault="00701AA4" w:rsidP="00701AA4">
      <w:pPr>
        <w:pStyle w:val="Default"/>
        <w:numPr>
          <w:ilvl w:val="0"/>
          <w:numId w:val="48"/>
        </w:numPr>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lang w:val="es-ES_tradnl"/>
        </w:rPr>
        <w:t>Tamaño tecnología</w:t>
      </w:r>
    </w:p>
    <w:p w:rsidR="00701AA4" w:rsidRPr="00763618" w:rsidRDefault="00701AA4" w:rsidP="00701AA4">
      <w:pPr>
        <w:pStyle w:val="Default"/>
        <w:numPr>
          <w:ilvl w:val="0"/>
          <w:numId w:val="48"/>
        </w:numPr>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lang w:val="es-ES_tradnl"/>
        </w:rPr>
        <w:t>Tamaño financiamiento</w:t>
      </w:r>
    </w:p>
    <w:p w:rsidR="00701AA4" w:rsidRPr="00763618" w:rsidRDefault="00701AA4" w:rsidP="00701AA4">
      <w:pPr>
        <w:pStyle w:val="Default"/>
        <w:numPr>
          <w:ilvl w:val="0"/>
          <w:numId w:val="48"/>
        </w:numPr>
        <w:jc w:val="both"/>
        <w:rPr>
          <w:rFonts w:asciiTheme="minorHAnsi" w:hAnsiTheme="minorHAnsi" w:cstheme="minorHAnsi"/>
          <w:color w:val="auto"/>
          <w:sz w:val="22"/>
          <w:szCs w:val="22"/>
          <w:lang w:val="es-ES_tradnl"/>
        </w:rPr>
      </w:pPr>
      <w:r w:rsidRPr="00763618">
        <w:rPr>
          <w:rFonts w:asciiTheme="minorHAnsi" w:hAnsiTheme="minorHAnsi" w:cstheme="minorHAnsi"/>
          <w:color w:val="auto"/>
          <w:sz w:val="22"/>
          <w:szCs w:val="22"/>
          <w:lang w:val="es-ES_tradnl"/>
        </w:rPr>
        <w:t>Tamaño localización</w:t>
      </w:r>
    </w:p>
    <w:p w:rsidR="00701AA4" w:rsidRPr="00763618" w:rsidRDefault="00701AA4" w:rsidP="00701AA4">
      <w:pPr>
        <w:pStyle w:val="Default"/>
        <w:numPr>
          <w:ilvl w:val="0"/>
          <w:numId w:val="11"/>
        </w:numPr>
        <w:ind w:left="1191" w:hanging="340"/>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Capacidad productiva de la propuesta productiva</w:t>
      </w:r>
    </w:p>
    <w:p w:rsidR="00701AA4" w:rsidRPr="00763618" w:rsidRDefault="00701AA4" w:rsidP="00701AA4">
      <w:pPr>
        <w:pStyle w:val="Default"/>
        <w:ind w:left="1134"/>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Presentar la capacidad productiva que se propone crear, ampliar o mejorar, como la capacidad de producción normal, expresada en cantidad de producto por unidad de tiempo. </w:t>
      </w:r>
    </w:p>
    <w:p w:rsidR="00701AA4" w:rsidRPr="00763618" w:rsidRDefault="00701AA4" w:rsidP="00701AA4">
      <w:pPr>
        <w:pStyle w:val="Default"/>
        <w:numPr>
          <w:ilvl w:val="0"/>
          <w:numId w:val="20"/>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el caso de propuestas de negocio de ampliación de unidades existentes, indicar por separado la capacidad de producción de la nueva unidad de producción y la capacidad de producción de los bienes de capital existentes.</w:t>
      </w:r>
    </w:p>
    <w:p w:rsidR="00701AA4" w:rsidRPr="00763618" w:rsidRDefault="00701AA4" w:rsidP="00701AA4">
      <w:pPr>
        <w:pStyle w:val="Default"/>
        <w:numPr>
          <w:ilvl w:val="0"/>
          <w:numId w:val="20"/>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 capacidad de producción normal del conjunto de bienes de capital que serán instalados.</w:t>
      </w:r>
    </w:p>
    <w:p w:rsidR="00701AA4" w:rsidRPr="00763618" w:rsidRDefault="00701AA4" w:rsidP="00701AA4">
      <w:pPr>
        <w:pStyle w:val="Default"/>
        <w:numPr>
          <w:ilvl w:val="0"/>
          <w:numId w:val="20"/>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 capacidad de diseño de las distintas fases del proceso productivo e indicar la capacidad resultante de la integración de las distintas fases.</w:t>
      </w:r>
    </w:p>
    <w:p w:rsidR="00701AA4" w:rsidRPr="00763618" w:rsidRDefault="00701AA4" w:rsidP="00701AA4">
      <w:pPr>
        <w:pStyle w:val="Default"/>
        <w:numPr>
          <w:ilvl w:val="0"/>
          <w:numId w:val="20"/>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Señalar el incremento porcentual de la capacidad productiva, con relación al que existía en la situación actual.  </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Localización</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43"/>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Justificación de la localización</w:t>
      </w:r>
    </w:p>
    <w:p w:rsidR="00701AA4" w:rsidRPr="00763618" w:rsidRDefault="00701AA4" w:rsidP="00701AA4">
      <w:pPr>
        <w:pStyle w:val="Prrafodelista"/>
        <w:numPr>
          <w:ilvl w:val="0"/>
          <w:numId w:val="28"/>
        </w:numPr>
        <w:spacing w:after="0" w:line="240" w:lineRule="auto"/>
        <w:ind w:left="1361" w:hanging="170"/>
        <w:jc w:val="both"/>
        <w:rPr>
          <w:rFonts w:cstheme="minorHAnsi"/>
        </w:rPr>
      </w:pPr>
      <w:r w:rsidRPr="00763618">
        <w:rPr>
          <w:rFonts w:cstheme="minorHAnsi"/>
        </w:rPr>
        <w:t>Explicar los factores condicionantes o restrictivos que se han tomado en cuenta en la selección de la alternativa de localización, tales como:</w:t>
      </w:r>
    </w:p>
    <w:p w:rsidR="00701AA4" w:rsidRPr="00763618" w:rsidRDefault="00701AA4" w:rsidP="00701AA4">
      <w:pPr>
        <w:pStyle w:val="Prrafodelista"/>
        <w:spacing w:after="0" w:line="240" w:lineRule="auto"/>
        <w:ind w:left="1531"/>
        <w:jc w:val="both"/>
        <w:rPr>
          <w:rFonts w:cstheme="minorHAnsi"/>
        </w:rPr>
      </w:pP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 xml:space="preserve">Facilidad de acceso para clientes y trabajadores.  </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Disponibilidad de terrenos, con características físicas compatibles con el proceso productivo y dimensiones necesarias para la operación actual y futuras expansiones.</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Accesibilidad al mercado meta y a los proveedores de insumos</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Costos de transporte al mercado meta y a los proveedores de insumos</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Riesgos de peligros de desastres</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 xml:space="preserve">Estrategia respecto a la competencia </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Condiciones legales para su establecimiento</w:t>
      </w:r>
    </w:p>
    <w:p w:rsidR="00701AA4" w:rsidRPr="00763618" w:rsidRDefault="00701AA4" w:rsidP="00701AA4">
      <w:pPr>
        <w:pStyle w:val="Prrafodelista"/>
        <w:numPr>
          <w:ilvl w:val="0"/>
          <w:numId w:val="15"/>
        </w:numPr>
        <w:spacing w:after="0" w:line="240" w:lineRule="auto"/>
        <w:ind w:left="1531" w:hanging="170"/>
        <w:jc w:val="both"/>
        <w:rPr>
          <w:rFonts w:cstheme="minorHAnsi"/>
        </w:rPr>
      </w:pPr>
      <w:r w:rsidRPr="00763618">
        <w:rPr>
          <w:rFonts w:cstheme="minorHAnsi"/>
        </w:rPr>
        <w:t>Facilidad para acceder a servicios básicos o complementarios</w:t>
      </w:r>
    </w:p>
    <w:p w:rsidR="00701AA4" w:rsidRPr="00763618" w:rsidRDefault="00701AA4" w:rsidP="00701AA4">
      <w:pPr>
        <w:pStyle w:val="Prrafodelista"/>
        <w:numPr>
          <w:ilvl w:val="0"/>
          <w:numId w:val="28"/>
        </w:numPr>
        <w:spacing w:after="0" w:line="240" w:lineRule="auto"/>
        <w:ind w:left="1361" w:hanging="170"/>
        <w:jc w:val="both"/>
        <w:rPr>
          <w:rFonts w:cstheme="minorHAnsi"/>
          <w:b/>
        </w:rPr>
      </w:pPr>
      <w:r w:rsidRPr="00763618">
        <w:rPr>
          <w:rFonts w:cstheme="minorHAnsi"/>
        </w:rPr>
        <w:t>Presentar elementos de juicio que prueben que la localización no es incompatible con el tamaño y el proceso planteado.</w:t>
      </w:r>
    </w:p>
    <w:p w:rsidR="00701AA4" w:rsidRPr="00763618" w:rsidRDefault="00701AA4" w:rsidP="00701AA4">
      <w:pPr>
        <w:pStyle w:val="Default"/>
        <w:ind w:left="1418"/>
        <w:jc w:val="both"/>
        <w:rPr>
          <w:rFonts w:asciiTheme="minorHAnsi" w:hAnsiTheme="minorHAnsi" w:cstheme="minorHAnsi"/>
          <w:b/>
          <w:color w:val="auto"/>
          <w:sz w:val="22"/>
          <w:szCs w:val="22"/>
        </w:rPr>
      </w:pPr>
    </w:p>
    <w:p w:rsidR="00701AA4" w:rsidRPr="00763618" w:rsidRDefault="00701AA4" w:rsidP="00701AA4">
      <w:pPr>
        <w:pStyle w:val="Default"/>
        <w:numPr>
          <w:ilvl w:val="0"/>
          <w:numId w:val="43"/>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Descripción de la localización</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2"/>
          <w:numId w:val="12"/>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Macro localización</w:t>
      </w:r>
    </w:p>
    <w:p w:rsidR="00701AA4" w:rsidRPr="00763618" w:rsidRDefault="00701AA4" w:rsidP="00701AA4">
      <w:pPr>
        <w:pStyle w:val="Default"/>
        <w:numPr>
          <w:ilvl w:val="0"/>
          <w:numId w:val="15"/>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Describir la zona geográfica donde se ubicará la propuesta productiva, resaltando sus características y ventajas sobre otras alternativas que pueden darse en un contexto regional o local.</w:t>
      </w:r>
    </w:p>
    <w:p w:rsidR="00701AA4" w:rsidRPr="00763618" w:rsidRDefault="00701AA4" w:rsidP="00701AA4">
      <w:pPr>
        <w:pStyle w:val="Default"/>
        <w:numPr>
          <w:ilvl w:val="0"/>
          <w:numId w:val="15"/>
        </w:numPr>
        <w:ind w:left="147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Demostrar que la propuesta productiva se ubica en una zona priorizada, en el estudio de priorización de zonas y cadenas productivas.</w:t>
      </w:r>
    </w:p>
    <w:p w:rsidR="00701AA4" w:rsidRPr="00763618" w:rsidRDefault="00701AA4" w:rsidP="00701AA4">
      <w:pPr>
        <w:pStyle w:val="Default"/>
        <w:ind w:left="1701"/>
        <w:jc w:val="both"/>
        <w:rPr>
          <w:rFonts w:asciiTheme="minorHAnsi" w:hAnsiTheme="minorHAnsi" w:cstheme="minorHAnsi"/>
          <w:color w:val="auto"/>
          <w:sz w:val="22"/>
          <w:szCs w:val="22"/>
        </w:rPr>
      </w:pPr>
    </w:p>
    <w:p w:rsidR="00701AA4" w:rsidRPr="00763618" w:rsidRDefault="00701AA4" w:rsidP="00701AA4">
      <w:pPr>
        <w:pStyle w:val="Default"/>
        <w:numPr>
          <w:ilvl w:val="2"/>
          <w:numId w:val="12"/>
        </w:numPr>
        <w:ind w:left="130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Micro localización</w:t>
      </w:r>
    </w:p>
    <w:p w:rsidR="00701AA4" w:rsidRPr="00763618" w:rsidRDefault="00701AA4" w:rsidP="00701AA4">
      <w:pPr>
        <w:pStyle w:val="Default"/>
        <w:ind w:left="127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Definir la ubicación de la propuesta productiva, señalando los factores determinantes (disponibilidad de materia prima, acceso a servicios básicos, accesibilidad al mercado, disponibilidad de mano de obra, etc.) haciendo uso del método más adecuado (método de ranking de factores, método de costeo, etc.).</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Análisis de requerimiento de recursos</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44"/>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Plan de ventas</w:t>
      </w: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el plan de ventas, en base a la demanda objetivo y metas de venta, como consecuencia del análisis de la demanda insatisfecha, estructura de mercado, estrategia de marketing y capacidad operativa. El plan de ventas se proyectará durante el horizonte de evaluación planteado para la propuesta productiva.</w:t>
      </w:r>
    </w:p>
    <w:p w:rsidR="00701AA4" w:rsidRPr="00763618" w:rsidRDefault="00701AA4" w:rsidP="00701AA4">
      <w:pPr>
        <w:pStyle w:val="Default"/>
        <w:ind w:left="1418"/>
        <w:jc w:val="both"/>
        <w:rPr>
          <w:rFonts w:asciiTheme="minorHAnsi" w:hAnsiTheme="minorHAnsi" w:cstheme="minorHAnsi"/>
          <w:b/>
          <w:color w:val="auto"/>
          <w:sz w:val="22"/>
          <w:szCs w:val="22"/>
        </w:rPr>
      </w:pPr>
    </w:p>
    <w:p w:rsidR="00701AA4" w:rsidRPr="00763618" w:rsidRDefault="00701AA4" w:rsidP="00701AA4">
      <w:pPr>
        <w:pStyle w:val="Default"/>
        <w:numPr>
          <w:ilvl w:val="0"/>
          <w:numId w:val="44"/>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Plan de producción</w:t>
      </w: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plan de producción, a partir de la relación entre el plan de ventas y los inventarios iniciales y finales, por cada tipo de producto y por año durante el horizonte de evaluación planteado para la propuesta productiva.</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44"/>
        </w:numPr>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Requerimiento de infraestructura</w:t>
      </w:r>
    </w:p>
    <w:p w:rsidR="00701AA4" w:rsidRPr="00763618" w:rsidRDefault="00701AA4" w:rsidP="00701AA4">
      <w:pPr>
        <w:spacing w:line="240" w:lineRule="auto"/>
        <w:ind w:left="1418"/>
        <w:jc w:val="both"/>
        <w:rPr>
          <w:rFonts w:cstheme="minorHAnsi"/>
        </w:rPr>
      </w:pPr>
      <w:r w:rsidRPr="00763618">
        <w:rPr>
          <w:rFonts w:cstheme="minorHAnsi"/>
        </w:rPr>
        <w:t>Determinar los requerimientos de infraestructura, diseño, dimensiones y sus características, en función al flujograma del proceso de producción. Es importante puntualizar que tratándose de procesamiento de alimentos, el diseño de Planta, deberá reunir los requisitos exigidos por DIGESA (para productos alimenticios) y demás organismos competentes, dependiendo de la naturaleza del producto.</w:t>
      </w: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Además deberá consignar la siguiente información.</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2"/>
          <w:numId w:val="14"/>
        </w:numPr>
        <w:ind w:left="1418" w:hanging="227"/>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rPr>
        <w:t>Información</w:t>
      </w:r>
      <w:r w:rsidRPr="00763618">
        <w:rPr>
          <w:rFonts w:asciiTheme="minorHAnsi" w:hAnsiTheme="minorHAnsi" w:cstheme="minorHAnsi"/>
          <w:b/>
          <w:bCs/>
          <w:color w:val="auto"/>
          <w:sz w:val="22"/>
          <w:szCs w:val="22"/>
        </w:rPr>
        <w:t xml:space="preserve"> básica de las obras propuestas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Breve memoria descriptiva</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Información topográfica</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Información y especificaciones técnicas de arquitectura, estructuras, instalaciones eléctricas e instalaciones sanitarias.</w:t>
      </w:r>
    </w:p>
    <w:p w:rsidR="00701AA4" w:rsidRPr="00763618" w:rsidRDefault="00701AA4" w:rsidP="00701AA4">
      <w:pPr>
        <w:pStyle w:val="Default"/>
        <w:jc w:val="both"/>
        <w:rPr>
          <w:rFonts w:asciiTheme="minorHAnsi" w:hAnsiTheme="minorHAnsi" w:cstheme="minorHAnsi"/>
          <w:color w:val="auto"/>
          <w:sz w:val="22"/>
          <w:szCs w:val="22"/>
          <w:lang w:val="es-PE"/>
        </w:rPr>
      </w:pPr>
      <w:r w:rsidRPr="00763618">
        <w:rPr>
          <w:rFonts w:asciiTheme="minorHAnsi" w:hAnsiTheme="minorHAnsi" w:cstheme="minorHAnsi"/>
          <w:color w:val="auto"/>
          <w:sz w:val="22"/>
          <w:szCs w:val="22"/>
        </w:rPr>
        <w:t> </w:t>
      </w:r>
    </w:p>
    <w:p w:rsidR="00701AA4" w:rsidRPr="00763618" w:rsidRDefault="00701AA4" w:rsidP="00701AA4">
      <w:pPr>
        <w:pStyle w:val="Default"/>
        <w:numPr>
          <w:ilvl w:val="2"/>
          <w:numId w:val="14"/>
        </w:numPr>
        <w:ind w:left="1418" w:hanging="227"/>
        <w:jc w:val="both"/>
        <w:rPr>
          <w:rFonts w:asciiTheme="minorHAnsi" w:hAnsiTheme="minorHAnsi" w:cstheme="minorHAnsi"/>
          <w:b/>
          <w:color w:val="auto"/>
          <w:sz w:val="22"/>
          <w:szCs w:val="22"/>
          <w:lang w:val="es-PE"/>
        </w:rPr>
      </w:pPr>
      <w:r w:rsidRPr="00763618">
        <w:rPr>
          <w:rFonts w:asciiTheme="minorHAnsi" w:hAnsiTheme="minorHAnsi" w:cstheme="minorHAnsi"/>
          <w:b/>
          <w:color w:val="auto"/>
          <w:sz w:val="22"/>
          <w:szCs w:val="22"/>
        </w:rPr>
        <w:t>Presentación</w:t>
      </w:r>
      <w:r w:rsidRPr="00763618">
        <w:rPr>
          <w:rFonts w:asciiTheme="minorHAnsi" w:hAnsiTheme="minorHAnsi" w:cstheme="minorHAnsi"/>
          <w:b/>
          <w:bCs/>
          <w:color w:val="auto"/>
          <w:sz w:val="22"/>
          <w:szCs w:val="22"/>
        </w:rPr>
        <w:t xml:space="preserve"> de planos, presupuestos y estudios afines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planos de ubicación</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Planos topográfico</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Planos de estructuras, arquitecturas, instalaciones eléctricas y sanitarias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Planos de cortes, elevaciones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presupuestos de obras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Planilla de metrados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Relación de insumos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Desagregado de gastos generales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Modalidad de ejecución</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Estudio de suelos</w:t>
      </w:r>
    </w:p>
    <w:p w:rsidR="00701AA4" w:rsidRPr="00763618" w:rsidRDefault="00701AA4" w:rsidP="00701AA4">
      <w:pPr>
        <w:pStyle w:val="Default"/>
        <w:numPr>
          <w:ilvl w:val="0"/>
          <w:numId w:val="13"/>
        </w:numPr>
        <w:ind w:left="1560"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Otros que considere necesarios.</w:t>
      </w:r>
    </w:p>
    <w:p w:rsidR="00701AA4" w:rsidRPr="00763618" w:rsidRDefault="00701AA4" w:rsidP="00701AA4">
      <w:pPr>
        <w:pStyle w:val="Default"/>
        <w:ind w:left="1560"/>
        <w:jc w:val="both"/>
        <w:rPr>
          <w:rFonts w:asciiTheme="minorHAnsi" w:hAnsiTheme="minorHAnsi" w:cstheme="minorHAnsi"/>
          <w:color w:val="auto"/>
          <w:sz w:val="22"/>
          <w:szCs w:val="22"/>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Requerimiento de maquinaria, equipos y herramientas.</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los requerimientos de maquinaria, equipos y herramientas y sus especificaciones técnicas, en función al flujograma del proceso de producción, metas del plan de producción y requerimientos de intervención para mejorar la competitividad y sostenibilidad de la cadena productiva.</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Las específicas técnicas deben cumplir con los reglamentos técnicos y normas que correspondan, definiendo con precisión las características, condiciones, cantidad y calidad de los bienes y servicios que se requieran, considerando por lo menos lo siguiente:</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Características técnicas</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de diseño y de producción normal.</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Vida útil de los bienes y de partes especiales.</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Dimensiones y peso total</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Cantidad</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Plazos y otras condiciones de entrega</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Gastos de traslado</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Garantías ofrecidas sobre la capacidad, calidad y plazo de entrega.</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Servicio de capacitación y asistencia técnica para el buen uso y mantenimiento.</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Servicio de montaje y desmontaje de equipos</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Además es necesario indicar el periodo de reposición, cuyo costo no forma parte de la inversión del presente estudio.</w:t>
      </w:r>
    </w:p>
    <w:p w:rsidR="00701AA4" w:rsidRPr="00763618" w:rsidRDefault="00701AA4" w:rsidP="00701AA4">
      <w:pPr>
        <w:pStyle w:val="Default"/>
        <w:ind w:left="1191"/>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Deberá adjuntar como parte de los anexos las especificaciones técnicas de los equipos con fecha de emisión por el fabricante o distribuidor no mayor a 06 meses.</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numPr>
          <w:ilvl w:val="2"/>
          <w:numId w:val="21"/>
        </w:numPr>
        <w:ind w:left="1191" w:hanging="340"/>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Requerimiento de materiales e insumos</w:t>
      </w: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los requerimientos de materiales e insumos y sus especificaciones técnicas, en función al flujograma del proceso de producción, información del diseño, metas del plan de producción y requerimientos de intervención para mejorar la competitividad y sostenibilidad de las cadenas productivas.</w:t>
      </w:r>
    </w:p>
    <w:p w:rsidR="00701AA4" w:rsidRPr="00763618" w:rsidRDefault="00701AA4" w:rsidP="00701AA4">
      <w:pPr>
        <w:pStyle w:val="Default"/>
        <w:ind w:left="1191"/>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Las específicas técnicas deben cumplir los reglamentos técnicos y normas correspondientes, definiendo con precisión las características, condiciones, cantidad y calidad de los bienes y servicios que se requieran, considerando por lo menos lo siguiente:</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Características técnicas</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de producción.</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Caducidad de bienes</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Dimensiones y peso total</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Cantidad</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Plazos y otras condiciones de entrega</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Gastos de traslado</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Garantías ofrecidas sobre la calidad y plazo de entrega.</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Existencia de servicio local de asistencia técnica</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Servicio de montaje y desmontaje</w:t>
      </w:r>
    </w:p>
    <w:p w:rsidR="00701AA4" w:rsidRPr="00763618" w:rsidRDefault="00701AA4" w:rsidP="00701AA4">
      <w:pPr>
        <w:pStyle w:val="Default"/>
        <w:numPr>
          <w:ilvl w:val="0"/>
          <w:numId w:val="13"/>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Entrenamiento a operadores, etc.</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Adjuntar como parte de los anexos las especificaciones técnicas de la materia prima e insumos a utilizar en el proceso de producción.</w:t>
      </w:r>
    </w:p>
    <w:p w:rsidR="00701AA4" w:rsidRPr="00763618" w:rsidRDefault="00701AA4" w:rsidP="00701AA4">
      <w:pPr>
        <w:pStyle w:val="Default"/>
        <w:ind w:left="1191"/>
        <w:jc w:val="both"/>
        <w:rPr>
          <w:rFonts w:asciiTheme="minorHAnsi" w:hAnsiTheme="minorHAnsi" w:cstheme="minorHAnsi"/>
          <w:color w:val="auto"/>
          <w:sz w:val="22"/>
          <w:szCs w:val="22"/>
        </w:rPr>
      </w:pPr>
    </w:p>
    <w:p w:rsidR="00701AA4" w:rsidRPr="00763618" w:rsidRDefault="00701AA4" w:rsidP="00701AA4">
      <w:pPr>
        <w:pStyle w:val="Default"/>
        <w:numPr>
          <w:ilvl w:val="2"/>
          <w:numId w:val="21"/>
        </w:numPr>
        <w:ind w:left="1191" w:hanging="340"/>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Requerimiento de servicios</w:t>
      </w:r>
      <w:r w:rsidRPr="00763618">
        <w:rPr>
          <w:rFonts w:asciiTheme="minorHAnsi" w:hAnsiTheme="minorHAnsi" w:cstheme="minorHAnsi"/>
          <w:color w:val="auto"/>
          <w:sz w:val="22"/>
          <w:szCs w:val="22"/>
        </w:rPr>
        <w:t>.</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Determinar los requerimientos de servicios, considerando necesidades de gestión productiva, administrativa y comercial del negocio.</w:t>
      </w:r>
    </w:p>
    <w:p w:rsidR="00701AA4" w:rsidRPr="00763618" w:rsidRDefault="00701AA4" w:rsidP="00701AA4">
      <w:pPr>
        <w:pStyle w:val="Prrafodelista"/>
        <w:spacing w:after="0" w:line="240" w:lineRule="auto"/>
        <w:ind w:left="1571"/>
        <w:jc w:val="both"/>
        <w:rPr>
          <w:rFonts w:cstheme="minorHAnsi"/>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Elaborar una lista de requerimientos de servicios, considerando por lo menos lo siguiente:</w:t>
      </w:r>
    </w:p>
    <w:p w:rsidR="00701AA4" w:rsidRPr="00763618" w:rsidRDefault="00701AA4" w:rsidP="00701AA4">
      <w:pPr>
        <w:pStyle w:val="Default"/>
        <w:numPr>
          <w:ilvl w:val="0"/>
          <w:numId w:val="16"/>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Asistencia técnica en la producción y gestión empresarial.</w:t>
      </w:r>
    </w:p>
    <w:p w:rsidR="00701AA4" w:rsidRPr="00763618" w:rsidRDefault="00701AA4" w:rsidP="00701AA4">
      <w:pPr>
        <w:pStyle w:val="Default"/>
        <w:numPr>
          <w:ilvl w:val="0"/>
          <w:numId w:val="16"/>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Capacitación en la producción y gestión empresarial.</w:t>
      </w:r>
    </w:p>
    <w:p w:rsidR="00701AA4" w:rsidRPr="00763618" w:rsidRDefault="00701AA4" w:rsidP="00701AA4">
      <w:pPr>
        <w:pStyle w:val="Default"/>
        <w:numPr>
          <w:ilvl w:val="0"/>
          <w:numId w:val="16"/>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Servicios básicos para el proceso productivo y gestión del negocio.</w:t>
      </w:r>
    </w:p>
    <w:p w:rsidR="00701AA4" w:rsidRPr="00763618" w:rsidRDefault="00701AA4" w:rsidP="00701AA4">
      <w:pPr>
        <w:pStyle w:val="Default"/>
        <w:ind w:left="1814"/>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el caso de los servicios de asistencia y capacitaciones deben presentar los términos de referencia correspondientes.</w:t>
      </w:r>
    </w:p>
    <w:p w:rsidR="00701AA4" w:rsidRPr="00763618" w:rsidRDefault="00701AA4" w:rsidP="00701AA4">
      <w:pPr>
        <w:pStyle w:val="Default"/>
        <w:ind w:left="1191"/>
        <w:jc w:val="both"/>
        <w:rPr>
          <w:rFonts w:asciiTheme="minorHAnsi" w:hAnsiTheme="minorHAnsi" w:cstheme="minorHAnsi"/>
          <w:color w:val="auto"/>
          <w:sz w:val="22"/>
          <w:szCs w:val="22"/>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Requerimiento de recursos humanos</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los requerimientos de recursos humanos y sus características, en función al flujograma del proceso de producción, metas del plan de producción y requerimientos de intervención para mejorar la competitividad y sostenibilidad de las cadenas productivas.</w:t>
      </w:r>
    </w:p>
    <w:p w:rsidR="00701AA4" w:rsidRPr="00763618" w:rsidRDefault="00701AA4" w:rsidP="00701AA4">
      <w:pPr>
        <w:pStyle w:val="Default"/>
        <w:ind w:left="1191"/>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Elaborar una lista de requerimientos de personal, considerando las necesidades del tipo de personal por actividad, nivel de utilización (horas/personal) por actividad y número necesario para generar el nivel de producción requerido en el plan de producción, en un horizonte de 5 años. </w:t>
      </w:r>
    </w:p>
    <w:p w:rsidR="00701AA4" w:rsidRPr="00763618" w:rsidRDefault="00701AA4" w:rsidP="00701AA4">
      <w:pPr>
        <w:pStyle w:val="Default"/>
        <w:ind w:left="1645"/>
        <w:jc w:val="both"/>
        <w:rPr>
          <w:rFonts w:asciiTheme="minorHAnsi" w:hAnsiTheme="minorHAnsi" w:cstheme="minorHAnsi"/>
          <w:color w:val="auto"/>
          <w:sz w:val="22"/>
          <w:szCs w:val="22"/>
        </w:rPr>
      </w:pP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Las características de los recursos humanos deben considerar por lo menos lo siguiente:</w:t>
      </w:r>
    </w:p>
    <w:p w:rsidR="00701AA4" w:rsidRPr="00763618" w:rsidRDefault="00701AA4" w:rsidP="00701AA4">
      <w:pPr>
        <w:pStyle w:val="Default"/>
        <w:numPr>
          <w:ilvl w:val="0"/>
          <w:numId w:val="16"/>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Capacidades y aptitudes vinculadas a la operación del proceso productivo y gestión del negocio.</w:t>
      </w:r>
    </w:p>
    <w:p w:rsidR="00701AA4" w:rsidRPr="00763618" w:rsidRDefault="00701AA4" w:rsidP="00701AA4">
      <w:pPr>
        <w:pStyle w:val="Default"/>
        <w:numPr>
          <w:ilvl w:val="0"/>
          <w:numId w:val="16"/>
        </w:numPr>
        <w:ind w:left="1814" w:hanging="170"/>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Cantidad, nivel de preparación y posibilidades de entrenamiento del personal propuesto.</w:t>
      </w:r>
    </w:p>
    <w:p w:rsidR="00701AA4" w:rsidRPr="00763618" w:rsidRDefault="00701AA4" w:rsidP="00701AA4">
      <w:pPr>
        <w:pStyle w:val="Default"/>
        <w:ind w:left="709"/>
        <w:jc w:val="both"/>
        <w:rPr>
          <w:rFonts w:asciiTheme="minorHAnsi" w:hAnsiTheme="minorHAnsi" w:cstheme="minorHAnsi"/>
          <w:color w:val="auto"/>
          <w:sz w:val="22"/>
          <w:szCs w:val="22"/>
        </w:rPr>
      </w:pPr>
    </w:p>
    <w:p w:rsidR="00701AA4" w:rsidRPr="00763618" w:rsidRDefault="00701AA4" w:rsidP="00701AA4">
      <w:pPr>
        <w:pStyle w:val="Default"/>
        <w:numPr>
          <w:ilvl w:val="2"/>
          <w:numId w:val="21"/>
        </w:numPr>
        <w:ind w:left="1191" w:hanging="340"/>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Licencias, permisos, entre otros</w:t>
      </w:r>
    </w:p>
    <w:p w:rsidR="00701AA4" w:rsidRPr="00763618" w:rsidRDefault="00701AA4" w:rsidP="00701AA4">
      <w:pPr>
        <w:pStyle w:val="Default"/>
        <w:ind w:left="119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Definir la disponibilidad de terrenos, licencias, autorizaciones, permisos, entre otros, los cuales son necesarios para la ejecución y operación del proyecto.</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0"/>
          <w:numId w:val="1"/>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ORGANIZACION Y GESTIÓN</w:t>
      </w:r>
    </w:p>
    <w:p w:rsidR="00701AA4" w:rsidRPr="00763618" w:rsidRDefault="00701AA4" w:rsidP="00701AA4">
      <w:pPr>
        <w:pStyle w:val="Default"/>
        <w:ind w:left="1418"/>
        <w:jc w:val="both"/>
        <w:rPr>
          <w:rFonts w:asciiTheme="minorHAnsi" w:hAnsiTheme="minorHAnsi" w:cstheme="minorHAnsi"/>
          <w:color w:val="auto"/>
          <w:sz w:val="22"/>
          <w:szCs w:val="22"/>
        </w:rPr>
      </w:pPr>
    </w:p>
    <w:p w:rsidR="00701AA4" w:rsidRPr="00763618" w:rsidRDefault="00701AA4" w:rsidP="00701AA4">
      <w:pPr>
        <w:pStyle w:val="Default"/>
        <w:numPr>
          <w:ilvl w:val="1"/>
          <w:numId w:val="1"/>
        </w:numPr>
        <w:ind w:left="851" w:hanging="454"/>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Modalidad de constitución del Agente económico.</w:t>
      </w:r>
    </w:p>
    <w:p w:rsidR="00701AA4" w:rsidRPr="00763618" w:rsidRDefault="00701AA4" w:rsidP="00701AA4">
      <w:pPr>
        <w:pStyle w:val="Default"/>
        <w:ind w:left="720"/>
        <w:jc w:val="both"/>
        <w:rPr>
          <w:rFonts w:asciiTheme="minorHAnsi" w:hAnsiTheme="minorHAnsi" w:cstheme="minorHAnsi"/>
          <w:color w:val="auto"/>
          <w:sz w:val="22"/>
          <w:szCs w:val="22"/>
        </w:rPr>
      </w:pPr>
    </w:p>
    <w:p w:rsidR="00701AA4" w:rsidRPr="00763618" w:rsidRDefault="00701AA4" w:rsidP="00701AA4">
      <w:pPr>
        <w:pStyle w:val="Prrafodelista"/>
        <w:numPr>
          <w:ilvl w:val="0"/>
          <w:numId w:val="39"/>
        </w:numPr>
        <w:spacing w:after="0" w:line="240" w:lineRule="auto"/>
        <w:jc w:val="both"/>
        <w:rPr>
          <w:rFonts w:cstheme="minorHAnsi"/>
        </w:rPr>
      </w:pPr>
      <w:r w:rsidRPr="00763618">
        <w:rPr>
          <w:rFonts w:cstheme="minorHAnsi"/>
        </w:rPr>
        <w:t>Presentar información sobre la constitución, representación legal del negocio, composición de la junta directiva.</w:t>
      </w:r>
    </w:p>
    <w:p w:rsidR="00701AA4" w:rsidRPr="00763618" w:rsidRDefault="00701AA4" w:rsidP="00701AA4">
      <w:pPr>
        <w:pStyle w:val="Prrafodelista"/>
        <w:spacing w:after="0" w:line="240" w:lineRule="auto"/>
        <w:jc w:val="both"/>
        <w:rPr>
          <w:rFonts w:cstheme="minorHAnsi"/>
          <w:highlight w:val="yellow"/>
        </w:rPr>
      </w:pPr>
    </w:p>
    <w:p w:rsidR="00701AA4" w:rsidRPr="00763618" w:rsidRDefault="00701AA4" w:rsidP="00701AA4">
      <w:pPr>
        <w:pStyle w:val="Prrafodelista"/>
        <w:numPr>
          <w:ilvl w:val="0"/>
          <w:numId w:val="39"/>
        </w:numPr>
        <w:spacing w:after="0" w:line="240" w:lineRule="auto"/>
        <w:jc w:val="both"/>
        <w:rPr>
          <w:rFonts w:cstheme="minorHAnsi"/>
        </w:rPr>
      </w:pPr>
      <w:r w:rsidRPr="00763618">
        <w:rPr>
          <w:rFonts w:cstheme="minorHAnsi"/>
        </w:rPr>
        <w:t>Debe adjuntar el detalle de los socios que conforman el AEO, señalando nombres, número de DNI, género, fecha de nacimiento, principales bienes patrimoniales y los que ofrece como aporte, actividad económica y experiencia.</w:t>
      </w:r>
    </w:p>
    <w:p w:rsidR="00701AA4" w:rsidRPr="00763618" w:rsidRDefault="00701AA4" w:rsidP="00701AA4">
      <w:pPr>
        <w:pStyle w:val="Default"/>
        <w:numPr>
          <w:ilvl w:val="1"/>
          <w:numId w:val="1"/>
        </w:numPr>
        <w:ind w:left="851" w:hanging="454"/>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Estructura Orgánica del AEO</w:t>
      </w:r>
    </w:p>
    <w:p w:rsidR="00701AA4" w:rsidRPr="00763618" w:rsidRDefault="00701AA4" w:rsidP="00701AA4">
      <w:pPr>
        <w:pStyle w:val="Default"/>
        <w:ind w:left="720"/>
        <w:jc w:val="both"/>
        <w:rPr>
          <w:rFonts w:asciiTheme="minorHAnsi" w:hAnsiTheme="minorHAnsi" w:cstheme="minorHAnsi"/>
          <w:color w:val="auto"/>
          <w:sz w:val="22"/>
          <w:szCs w:val="22"/>
        </w:rPr>
      </w:pPr>
    </w:p>
    <w:p w:rsidR="00701AA4" w:rsidRPr="00763618" w:rsidRDefault="00701AA4" w:rsidP="00701AA4">
      <w:pPr>
        <w:pStyle w:val="Prrafodelista"/>
        <w:numPr>
          <w:ilvl w:val="0"/>
          <w:numId w:val="16"/>
        </w:numPr>
        <w:spacing w:after="0" w:line="240" w:lineRule="auto"/>
        <w:ind w:left="1304" w:hanging="170"/>
        <w:jc w:val="both"/>
        <w:rPr>
          <w:rFonts w:cstheme="minorHAnsi"/>
        </w:rPr>
      </w:pPr>
      <w:r w:rsidRPr="00763618">
        <w:rPr>
          <w:rFonts w:cstheme="minorHAnsi"/>
        </w:rPr>
        <w:t>Presentar el organigrama general del AEO</w:t>
      </w:r>
    </w:p>
    <w:p w:rsidR="00701AA4" w:rsidRPr="00763618" w:rsidRDefault="00701AA4" w:rsidP="00701AA4">
      <w:pPr>
        <w:pStyle w:val="Prrafodelista"/>
        <w:numPr>
          <w:ilvl w:val="0"/>
          <w:numId w:val="16"/>
        </w:numPr>
        <w:spacing w:after="0" w:line="240" w:lineRule="auto"/>
        <w:ind w:left="1304" w:hanging="170"/>
        <w:jc w:val="both"/>
        <w:rPr>
          <w:rFonts w:cstheme="minorHAnsi"/>
        </w:rPr>
      </w:pPr>
      <w:r w:rsidRPr="00763618">
        <w:rPr>
          <w:rFonts w:cstheme="minorHAnsi"/>
        </w:rPr>
        <w:t xml:space="preserve">Definir las funciones de cada nivel jerárquico. </w:t>
      </w:r>
    </w:p>
    <w:p w:rsidR="00701AA4" w:rsidRPr="00763618" w:rsidRDefault="00701AA4" w:rsidP="00701AA4">
      <w:pPr>
        <w:pStyle w:val="Prrafodelista"/>
        <w:numPr>
          <w:ilvl w:val="0"/>
          <w:numId w:val="16"/>
        </w:numPr>
        <w:spacing w:after="0" w:line="240" w:lineRule="auto"/>
        <w:ind w:left="1304" w:hanging="170"/>
        <w:jc w:val="both"/>
        <w:rPr>
          <w:rFonts w:cstheme="minorHAnsi"/>
        </w:rPr>
      </w:pPr>
      <w:r w:rsidRPr="00763618">
        <w:rPr>
          <w:rFonts w:cstheme="minorHAnsi"/>
        </w:rPr>
        <w:t>Señalar las acciones necesarias para garantizar la solidez y sostenibilidad de la organización.</w:t>
      </w:r>
    </w:p>
    <w:p w:rsidR="00701AA4" w:rsidRPr="00763618" w:rsidRDefault="00701AA4" w:rsidP="00701AA4">
      <w:pPr>
        <w:pStyle w:val="Prrafodelista"/>
        <w:numPr>
          <w:ilvl w:val="0"/>
          <w:numId w:val="16"/>
        </w:numPr>
        <w:spacing w:after="0" w:line="240" w:lineRule="auto"/>
        <w:ind w:left="1304" w:hanging="170"/>
        <w:jc w:val="both"/>
        <w:rPr>
          <w:rFonts w:cstheme="minorHAnsi"/>
        </w:rPr>
      </w:pPr>
      <w:r w:rsidRPr="00763618">
        <w:rPr>
          <w:rFonts w:cstheme="minorHAnsi"/>
        </w:rPr>
        <w:lastRenderedPageBreak/>
        <w:t>En caso de personas naturales organizadas (categoría A), señalar las acciones concretas para constituirse en personas jurídicas empresariales con fines de lucro.</w:t>
      </w:r>
    </w:p>
    <w:p w:rsidR="00701AA4" w:rsidRPr="00763618" w:rsidRDefault="00701AA4" w:rsidP="00701AA4">
      <w:pPr>
        <w:pStyle w:val="Prrafodelista"/>
        <w:spacing w:after="0" w:line="240" w:lineRule="auto"/>
        <w:ind w:left="1304"/>
        <w:jc w:val="both"/>
        <w:rPr>
          <w:rFonts w:cstheme="minorHAnsi"/>
        </w:rPr>
      </w:pPr>
    </w:p>
    <w:p w:rsidR="00701AA4" w:rsidRPr="00763618" w:rsidRDefault="00701AA4" w:rsidP="00701AA4">
      <w:pPr>
        <w:pStyle w:val="Default"/>
        <w:numPr>
          <w:ilvl w:val="1"/>
          <w:numId w:val="1"/>
        </w:numPr>
        <w:ind w:left="851" w:hanging="454"/>
        <w:jc w:val="both"/>
        <w:rPr>
          <w:rFonts w:asciiTheme="minorHAnsi" w:hAnsiTheme="minorHAnsi" w:cstheme="minorHAnsi"/>
          <w:b/>
          <w:sz w:val="22"/>
          <w:szCs w:val="22"/>
        </w:rPr>
      </w:pPr>
      <w:r w:rsidRPr="00763618">
        <w:rPr>
          <w:rFonts w:asciiTheme="minorHAnsi" w:hAnsiTheme="minorHAnsi" w:cstheme="minorHAnsi"/>
          <w:b/>
          <w:color w:val="auto"/>
          <w:sz w:val="22"/>
          <w:szCs w:val="22"/>
        </w:rPr>
        <w:t>Control</w:t>
      </w:r>
      <w:r w:rsidRPr="00763618">
        <w:rPr>
          <w:rFonts w:asciiTheme="minorHAnsi" w:hAnsiTheme="minorHAnsi" w:cstheme="minorHAnsi"/>
          <w:b/>
          <w:sz w:val="22"/>
          <w:szCs w:val="22"/>
        </w:rPr>
        <w:t xml:space="preserve"> y seguimiento de la operación</w:t>
      </w:r>
      <w:r w:rsidRPr="00763618">
        <w:rPr>
          <w:rFonts w:asciiTheme="minorHAnsi" w:hAnsiTheme="minorHAnsi" w:cstheme="minorHAnsi"/>
          <w:sz w:val="22"/>
          <w:szCs w:val="22"/>
        </w:rPr>
        <w:t>.</w:t>
      </w:r>
    </w:p>
    <w:p w:rsidR="00701AA4" w:rsidRPr="00763618" w:rsidRDefault="00701AA4" w:rsidP="00701AA4">
      <w:pPr>
        <w:spacing w:after="0" w:line="240" w:lineRule="auto"/>
        <w:ind w:left="1134"/>
        <w:jc w:val="both"/>
        <w:rPr>
          <w:rFonts w:cstheme="minorHAnsi"/>
        </w:rPr>
      </w:pPr>
      <w:r w:rsidRPr="00763618">
        <w:rPr>
          <w:rFonts w:cstheme="minorHAnsi"/>
        </w:rPr>
        <w:t>Indicar brevemente como se realizará el control, acompañamiento y seguimiento de la operación de la Propuesta productiva, indicando los órganos, actores y estrategia que se utilizarán para ello.</w:t>
      </w:r>
    </w:p>
    <w:p w:rsidR="00701AA4" w:rsidRPr="00763618" w:rsidRDefault="00701AA4" w:rsidP="00701AA4">
      <w:pPr>
        <w:pStyle w:val="Prrafodelista"/>
        <w:spacing w:after="0" w:line="240" w:lineRule="auto"/>
        <w:ind w:left="1304"/>
        <w:jc w:val="both"/>
        <w:rPr>
          <w:rFonts w:cstheme="minorHAnsi"/>
        </w:rPr>
      </w:pPr>
    </w:p>
    <w:p w:rsidR="00701AA4" w:rsidRPr="00763618" w:rsidRDefault="00701AA4" w:rsidP="00701AA4">
      <w:pPr>
        <w:pStyle w:val="Default"/>
        <w:numPr>
          <w:ilvl w:val="1"/>
          <w:numId w:val="1"/>
        </w:numPr>
        <w:ind w:left="851" w:hanging="454"/>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Gestión</w:t>
      </w:r>
      <w:r w:rsidRPr="00763618">
        <w:rPr>
          <w:rFonts w:asciiTheme="minorHAnsi" w:hAnsiTheme="minorHAnsi" w:cstheme="minorHAnsi"/>
          <w:color w:val="auto"/>
          <w:sz w:val="22"/>
          <w:szCs w:val="22"/>
        </w:rPr>
        <w:t xml:space="preserve"> </w:t>
      </w:r>
      <w:r w:rsidRPr="00763618">
        <w:rPr>
          <w:rFonts w:asciiTheme="minorHAnsi" w:hAnsiTheme="minorHAnsi" w:cstheme="minorHAnsi"/>
          <w:b/>
          <w:color w:val="auto"/>
          <w:sz w:val="22"/>
          <w:szCs w:val="22"/>
        </w:rPr>
        <w:t>de riesgos</w:t>
      </w:r>
    </w:p>
    <w:p w:rsidR="00701AA4" w:rsidRPr="00763618" w:rsidRDefault="00701AA4" w:rsidP="00701AA4">
      <w:pPr>
        <w:pStyle w:val="Default"/>
        <w:ind w:left="851"/>
        <w:jc w:val="both"/>
        <w:rPr>
          <w:rFonts w:asciiTheme="minorHAnsi" w:hAnsiTheme="minorHAnsi" w:cstheme="minorHAnsi"/>
          <w:b/>
          <w:color w:val="auto"/>
          <w:sz w:val="22"/>
          <w:szCs w:val="22"/>
        </w:rPr>
      </w:pPr>
      <w:r w:rsidRPr="00763618">
        <w:rPr>
          <w:rFonts w:asciiTheme="minorHAnsi" w:hAnsiTheme="minorHAnsi" w:cstheme="minorHAnsi"/>
          <w:color w:val="auto"/>
          <w:sz w:val="22"/>
          <w:szCs w:val="22"/>
        </w:rPr>
        <w:t>Señalar la existencia de peligros o dificultades que pueden afectar la ejecución y operación de la propuesta productiva, y las acciones que se contemplan para contrarrestarlas.</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0"/>
          <w:numId w:val="22"/>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ANALISIS DE IMPACTO AMBIENTAL</w:t>
      </w:r>
    </w:p>
    <w:p w:rsidR="00701AA4" w:rsidRPr="00763618" w:rsidRDefault="00701AA4" w:rsidP="00701AA4">
      <w:pPr>
        <w:pStyle w:val="Default"/>
        <w:numPr>
          <w:ilvl w:val="0"/>
          <w:numId w:val="23"/>
        </w:numPr>
        <w:ind w:left="936" w:hanging="227"/>
        <w:jc w:val="both"/>
        <w:rPr>
          <w:rFonts w:asciiTheme="minorHAnsi" w:hAnsiTheme="minorHAnsi" w:cstheme="minorHAnsi"/>
          <w:sz w:val="22"/>
          <w:szCs w:val="22"/>
        </w:rPr>
      </w:pPr>
      <w:r w:rsidRPr="00763618">
        <w:rPr>
          <w:rFonts w:asciiTheme="minorHAnsi" w:hAnsiTheme="minorHAnsi" w:cstheme="minorHAnsi"/>
          <w:sz w:val="22"/>
          <w:szCs w:val="22"/>
        </w:rPr>
        <w:t>El proceso de producción del producto seleccionado deberá utilizar lo más amigable en términos ecológicos para evitar impactos negativos en el ambiente. Por ejemplo evitar que por el procesamiento de una planta se contamine los ríos, aire, entre otros.</w:t>
      </w:r>
    </w:p>
    <w:p w:rsidR="00701AA4" w:rsidRPr="00763618" w:rsidRDefault="00701AA4" w:rsidP="00701AA4">
      <w:pPr>
        <w:pStyle w:val="Default"/>
        <w:numPr>
          <w:ilvl w:val="0"/>
          <w:numId w:val="23"/>
        </w:numPr>
        <w:ind w:left="936" w:hanging="227"/>
        <w:jc w:val="both"/>
        <w:rPr>
          <w:rFonts w:asciiTheme="minorHAnsi" w:hAnsiTheme="minorHAnsi" w:cstheme="minorHAnsi"/>
          <w:sz w:val="22"/>
          <w:szCs w:val="22"/>
        </w:rPr>
      </w:pPr>
      <w:r w:rsidRPr="00763618">
        <w:rPr>
          <w:rFonts w:asciiTheme="minorHAnsi" w:hAnsiTheme="minorHAnsi" w:cstheme="minorHAnsi"/>
          <w:sz w:val="22"/>
          <w:szCs w:val="22"/>
        </w:rPr>
        <w:t>Es necesario elaborar una categorización de impactos en donde se demuestre que la ejecución de la propuesta productiva no genera impactos negativos en las etapas de ejecución y operación en los siguientes medios:</w:t>
      </w:r>
    </w:p>
    <w:p w:rsidR="00701AA4" w:rsidRPr="00763618" w:rsidRDefault="00701AA4" w:rsidP="00701AA4">
      <w:pPr>
        <w:pStyle w:val="Default"/>
        <w:numPr>
          <w:ilvl w:val="0"/>
          <w:numId w:val="16"/>
        </w:numPr>
        <w:jc w:val="both"/>
        <w:rPr>
          <w:rFonts w:asciiTheme="minorHAnsi" w:hAnsiTheme="minorHAnsi" w:cstheme="minorHAnsi"/>
          <w:sz w:val="22"/>
          <w:szCs w:val="22"/>
        </w:rPr>
      </w:pPr>
      <w:r w:rsidRPr="00763618">
        <w:rPr>
          <w:rFonts w:asciiTheme="minorHAnsi" w:hAnsiTheme="minorHAnsi" w:cstheme="minorHAnsi"/>
          <w:sz w:val="22"/>
          <w:szCs w:val="22"/>
        </w:rPr>
        <w:t>Medio Socio económico (social y económico)</w:t>
      </w:r>
    </w:p>
    <w:p w:rsidR="00701AA4" w:rsidRPr="00763618" w:rsidRDefault="00701AA4" w:rsidP="00701AA4">
      <w:pPr>
        <w:pStyle w:val="Default"/>
        <w:numPr>
          <w:ilvl w:val="0"/>
          <w:numId w:val="16"/>
        </w:numPr>
        <w:jc w:val="both"/>
        <w:rPr>
          <w:rFonts w:asciiTheme="minorHAnsi" w:hAnsiTheme="minorHAnsi" w:cstheme="minorHAnsi"/>
          <w:sz w:val="22"/>
          <w:szCs w:val="22"/>
        </w:rPr>
      </w:pPr>
      <w:r w:rsidRPr="00763618">
        <w:rPr>
          <w:rFonts w:asciiTheme="minorHAnsi" w:hAnsiTheme="minorHAnsi" w:cstheme="minorHAnsi"/>
          <w:sz w:val="22"/>
          <w:szCs w:val="22"/>
        </w:rPr>
        <w:t>Medio Biológico (Flora y Fauna)</w:t>
      </w:r>
    </w:p>
    <w:p w:rsidR="00701AA4" w:rsidRPr="00763618" w:rsidRDefault="00701AA4" w:rsidP="00701AA4">
      <w:pPr>
        <w:pStyle w:val="Default"/>
        <w:numPr>
          <w:ilvl w:val="0"/>
          <w:numId w:val="16"/>
        </w:numPr>
        <w:jc w:val="both"/>
        <w:rPr>
          <w:rFonts w:asciiTheme="minorHAnsi" w:hAnsiTheme="minorHAnsi" w:cstheme="minorHAnsi"/>
          <w:sz w:val="22"/>
          <w:szCs w:val="22"/>
        </w:rPr>
      </w:pPr>
      <w:r w:rsidRPr="00763618">
        <w:rPr>
          <w:rFonts w:asciiTheme="minorHAnsi" w:hAnsiTheme="minorHAnsi" w:cstheme="minorHAnsi"/>
          <w:sz w:val="22"/>
          <w:szCs w:val="22"/>
        </w:rPr>
        <w:t>Medio Físico (agua, suelo y aire)</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sz w:val="22"/>
          <w:szCs w:val="22"/>
        </w:rPr>
        <w:t>Describir en caso se genere alguna externalidad negativa al medio ambiente, qué medidas se toman para mitigarlos.</w:t>
      </w:r>
    </w:p>
    <w:p w:rsidR="00701AA4" w:rsidRPr="00763618" w:rsidRDefault="00701AA4" w:rsidP="00701AA4">
      <w:pPr>
        <w:pStyle w:val="Default"/>
        <w:numPr>
          <w:ilvl w:val="0"/>
          <w:numId w:val="22"/>
        </w:numPr>
        <w:ind w:left="397" w:hanging="397"/>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CALENDARIO</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Detallar la programación de las actividades previstas para el logro de las metas de la propuesta productiva, indicando secuencia, duración, responsables y recursos necesarios. Abarca, desde la realización del expediente técnico (para transferencia de infraestructura) cuando corresponda, fase de ejecución y operación. </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0"/>
          <w:numId w:val="22"/>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ESTUDIO FINANCIERO</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Inversiones</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los costos de inversión con el debido sustento de cantidades y precios de los bienes y servicios de capital. La inversión comprende los requerimientos de recursos correspondientes a los activos fijos tangibles, intangibles y capital de trabajo necesario para iniciar las operaciones de la propuesta productiva, asimismo se recomienda considerar gastos generales y gastos de supervisión o inspección.</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presupuesto de inversiones, con una estructura que considere unidad de medida, cantidad, precio unitario, por partida de bienes o servicios, rubros y clasificación de inversiones.</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Presentar un cuadro de servicio a la deuda en caso que la AEO realice préstamos con entidades financieras como parte de la contrapartida según categoría. </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Costos de operación del proyecto (Presupuesto de egresos)</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lastRenderedPageBreak/>
        <w:t xml:space="preserve">Los costos de producción deberán estar divididos en: </w:t>
      </w:r>
      <w:r w:rsidRPr="00763618">
        <w:rPr>
          <w:rFonts w:asciiTheme="minorHAnsi" w:hAnsiTheme="minorHAnsi" w:cstheme="minorHAnsi"/>
          <w:b/>
          <w:color w:val="auto"/>
          <w:sz w:val="22"/>
          <w:szCs w:val="22"/>
        </w:rPr>
        <w:t>Costos Directos</w:t>
      </w:r>
      <w:r w:rsidRPr="00763618">
        <w:rPr>
          <w:rFonts w:asciiTheme="minorHAnsi" w:hAnsiTheme="minorHAnsi" w:cstheme="minorHAnsi"/>
          <w:color w:val="auto"/>
          <w:sz w:val="22"/>
          <w:szCs w:val="22"/>
        </w:rPr>
        <w:t xml:space="preserve"> (material directo, mano de obra directa) y </w:t>
      </w:r>
      <w:r w:rsidRPr="00763618">
        <w:rPr>
          <w:rFonts w:asciiTheme="minorHAnsi" w:hAnsiTheme="minorHAnsi" w:cstheme="minorHAnsi"/>
          <w:b/>
          <w:color w:val="auto"/>
          <w:sz w:val="22"/>
          <w:szCs w:val="22"/>
        </w:rPr>
        <w:t>costos indirectos</w:t>
      </w:r>
      <w:r w:rsidRPr="00763618">
        <w:rPr>
          <w:rFonts w:asciiTheme="minorHAnsi" w:hAnsiTheme="minorHAnsi" w:cstheme="minorHAnsi"/>
          <w:color w:val="auto"/>
          <w:sz w:val="22"/>
          <w:szCs w:val="22"/>
        </w:rPr>
        <w:t xml:space="preserve"> (materiales indirectos, mano de obra indirecta, otros costos indirectos).</w:t>
      </w:r>
    </w:p>
    <w:p w:rsidR="00701AA4" w:rsidRPr="00763618" w:rsidRDefault="00701AA4" w:rsidP="00701AA4">
      <w:pPr>
        <w:pStyle w:val="Default"/>
        <w:numPr>
          <w:ilvl w:val="0"/>
          <w:numId w:val="45"/>
        </w:numPr>
        <w:jc w:val="both"/>
        <w:rPr>
          <w:rFonts w:asciiTheme="minorHAnsi" w:hAnsiTheme="minorHAnsi" w:cstheme="minorHAnsi"/>
          <w:sz w:val="22"/>
          <w:szCs w:val="22"/>
          <w:lang w:val="es-PE"/>
        </w:rPr>
      </w:pPr>
      <w:r w:rsidRPr="00763618">
        <w:rPr>
          <w:rFonts w:asciiTheme="minorHAnsi" w:hAnsiTheme="minorHAnsi" w:cstheme="minorHAnsi"/>
          <w:b/>
          <w:color w:val="auto"/>
          <w:sz w:val="22"/>
          <w:szCs w:val="22"/>
        </w:rPr>
        <w:t>Los materiales directos</w:t>
      </w:r>
      <w:r w:rsidRPr="00763618">
        <w:rPr>
          <w:rFonts w:asciiTheme="minorHAnsi" w:hAnsiTheme="minorHAnsi" w:cstheme="minorHAnsi"/>
          <w:color w:val="auto"/>
          <w:sz w:val="22"/>
          <w:szCs w:val="22"/>
        </w:rPr>
        <w:t xml:space="preserve"> comprenden </w:t>
      </w:r>
      <w:r w:rsidRPr="00763618">
        <w:rPr>
          <w:rFonts w:asciiTheme="minorHAnsi" w:hAnsiTheme="minorHAnsi" w:cstheme="minorHAnsi"/>
          <w:sz w:val="22"/>
          <w:szCs w:val="22"/>
          <w:lang w:val="es-MX"/>
        </w:rPr>
        <w:t>Materia prima directa, a</w:t>
      </w:r>
      <w:r w:rsidRPr="00763618">
        <w:rPr>
          <w:rFonts w:asciiTheme="minorHAnsi" w:hAnsiTheme="minorHAnsi" w:cstheme="minorHAnsi"/>
          <w:sz w:val="22"/>
          <w:szCs w:val="22"/>
        </w:rPr>
        <w:t>accesorios del producto (empaques y envases).</w:t>
      </w:r>
    </w:p>
    <w:p w:rsidR="00701AA4" w:rsidRPr="00763618" w:rsidRDefault="00701AA4" w:rsidP="00701AA4">
      <w:pPr>
        <w:pStyle w:val="Default"/>
        <w:numPr>
          <w:ilvl w:val="0"/>
          <w:numId w:val="45"/>
        </w:numPr>
        <w:jc w:val="both"/>
        <w:rPr>
          <w:rFonts w:asciiTheme="minorHAnsi" w:hAnsiTheme="minorHAnsi" w:cstheme="minorHAnsi"/>
          <w:sz w:val="22"/>
          <w:szCs w:val="22"/>
          <w:lang w:val="es-PE"/>
        </w:rPr>
      </w:pPr>
      <w:r w:rsidRPr="00763618">
        <w:rPr>
          <w:rFonts w:asciiTheme="minorHAnsi" w:hAnsiTheme="minorHAnsi" w:cstheme="minorHAnsi"/>
          <w:b/>
          <w:color w:val="auto"/>
          <w:sz w:val="22"/>
          <w:szCs w:val="22"/>
        </w:rPr>
        <w:t>La mano de obra directa</w:t>
      </w:r>
      <w:r w:rsidRPr="00763618">
        <w:rPr>
          <w:rFonts w:asciiTheme="minorHAnsi" w:hAnsiTheme="minorHAnsi" w:cstheme="minorHAnsi"/>
          <w:color w:val="auto"/>
          <w:sz w:val="22"/>
          <w:szCs w:val="22"/>
        </w:rPr>
        <w:t xml:space="preserve"> comprende </w:t>
      </w:r>
      <w:r w:rsidRPr="00763618">
        <w:rPr>
          <w:rFonts w:asciiTheme="minorHAnsi" w:hAnsiTheme="minorHAnsi" w:cstheme="minorHAnsi"/>
          <w:sz w:val="22"/>
          <w:szCs w:val="22"/>
          <w:lang w:val="es-MX"/>
        </w:rPr>
        <w:t>Sueldos y salarios de los obreros (alimentadores de máquinas, operadores de máquinas, personal que trabaja directamente con la elaboración del producto y/o servicio).</w:t>
      </w:r>
    </w:p>
    <w:p w:rsidR="00701AA4" w:rsidRPr="00763618" w:rsidRDefault="00701AA4" w:rsidP="00701AA4">
      <w:pPr>
        <w:pStyle w:val="Default"/>
        <w:numPr>
          <w:ilvl w:val="0"/>
          <w:numId w:val="45"/>
        </w:numPr>
        <w:jc w:val="both"/>
        <w:rPr>
          <w:rFonts w:asciiTheme="minorHAnsi" w:hAnsiTheme="minorHAnsi" w:cstheme="minorHAnsi"/>
          <w:sz w:val="22"/>
          <w:szCs w:val="22"/>
          <w:lang w:val="es-PE"/>
        </w:rPr>
      </w:pPr>
      <w:r w:rsidRPr="00763618">
        <w:rPr>
          <w:rFonts w:asciiTheme="minorHAnsi" w:hAnsiTheme="minorHAnsi" w:cstheme="minorHAnsi"/>
          <w:b/>
          <w:sz w:val="22"/>
          <w:szCs w:val="22"/>
          <w:lang w:val="es-PE"/>
        </w:rPr>
        <w:t>Los materiales indirectos</w:t>
      </w:r>
      <w:r w:rsidRPr="00763618">
        <w:rPr>
          <w:rFonts w:asciiTheme="minorHAnsi" w:hAnsiTheme="minorHAnsi" w:cstheme="minorHAnsi"/>
          <w:sz w:val="22"/>
          <w:szCs w:val="22"/>
          <w:lang w:val="es-PE"/>
        </w:rPr>
        <w:t xml:space="preserve"> comprenden </w:t>
      </w:r>
      <w:r w:rsidRPr="00763618">
        <w:rPr>
          <w:rFonts w:asciiTheme="minorHAnsi" w:hAnsiTheme="minorHAnsi" w:cstheme="minorHAnsi"/>
          <w:sz w:val="22"/>
          <w:szCs w:val="22"/>
          <w:lang w:val="es-MX"/>
        </w:rPr>
        <w:t>Repuestos de maquinaria, combustible para maquinaria, aceites y lubricantes, útiles de higiene y seguridad industrial, etc.</w:t>
      </w:r>
    </w:p>
    <w:p w:rsidR="00701AA4" w:rsidRPr="00763618" w:rsidRDefault="00701AA4" w:rsidP="00701AA4">
      <w:pPr>
        <w:pStyle w:val="Default"/>
        <w:numPr>
          <w:ilvl w:val="0"/>
          <w:numId w:val="45"/>
        </w:numPr>
        <w:jc w:val="both"/>
        <w:rPr>
          <w:rFonts w:asciiTheme="minorHAnsi" w:hAnsiTheme="minorHAnsi" w:cstheme="minorHAnsi"/>
          <w:sz w:val="22"/>
          <w:szCs w:val="22"/>
          <w:lang w:val="es-PE"/>
        </w:rPr>
      </w:pPr>
      <w:r w:rsidRPr="00763618">
        <w:rPr>
          <w:rFonts w:asciiTheme="minorHAnsi" w:hAnsiTheme="minorHAnsi" w:cstheme="minorHAnsi"/>
          <w:b/>
          <w:sz w:val="22"/>
          <w:szCs w:val="22"/>
          <w:lang w:val="es-PE"/>
        </w:rPr>
        <w:t>La mano de obra indirecta</w:t>
      </w:r>
      <w:r w:rsidRPr="00763618">
        <w:rPr>
          <w:rFonts w:asciiTheme="minorHAnsi" w:hAnsiTheme="minorHAnsi" w:cstheme="minorHAnsi"/>
          <w:sz w:val="22"/>
          <w:szCs w:val="22"/>
          <w:lang w:val="es-PE"/>
        </w:rPr>
        <w:t xml:space="preserve"> comprende s</w:t>
      </w:r>
      <w:r w:rsidRPr="00763618">
        <w:rPr>
          <w:rFonts w:asciiTheme="minorHAnsi" w:hAnsiTheme="minorHAnsi" w:cstheme="minorHAnsi"/>
          <w:sz w:val="22"/>
          <w:szCs w:val="22"/>
        </w:rPr>
        <w:t>sueldos y salarios de Jefe de Producción, supervisores y personal de mantenimiento industrial, personal de laboratorio, etc.</w:t>
      </w:r>
    </w:p>
    <w:p w:rsidR="00701AA4" w:rsidRPr="00763618" w:rsidRDefault="00701AA4" w:rsidP="00701AA4">
      <w:pPr>
        <w:pStyle w:val="Default"/>
        <w:numPr>
          <w:ilvl w:val="0"/>
          <w:numId w:val="45"/>
        </w:numPr>
        <w:jc w:val="both"/>
        <w:rPr>
          <w:rFonts w:asciiTheme="minorHAnsi" w:hAnsiTheme="minorHAnsi" w:cstheme="minorHAnsi"/>
          <w:sz w:val="22"/>
          <w:szCs w:val="22"/>
          <w:lang w:val="es-PE"/>
        </w:rPr>
      </w:pPr>
      <w:r w:rsidRPr="00763618">
        <w:rPr>
          <w:rFonts w:asciiTheme="minorHAnsi" w:hAnsiTheme="minorHAnsi" w:cstheme="minorHAnsi"/>
          <w:b/>
          <w:sz w:val="22"/>
          <w:szCs w:val="22"/>
          <w:lang w:val="es-PE"/>
        </w:rPr>
        <w:t>Otros costos indirectos</w:t>
      </w:r>
      <w:r w:rsidRPr="00763618">
        <w:rPr>
          <w:rFonts w:asciiTheme="minorHAnsi" w:hAnsiTheme="minorHAnsi" w:cstheme="minorHAnsi"/>
          <w:sz w:val="22"/>
          <w:szCs w:val="22"/>
          <w:lang w:val="es-PE"/>
        </w:rPr>
        <w:t xml:space="preserve"> comprenden </w:t>
      </w:r>
      <w:r w:rsidRPr="00763618">
        <w:rPr>
          <w:rFonts w:asciiTheme="minorHAnsi" w:hAnsiTheme="minorHAnsi" w:cstheme="minorHAnsi"/>
          <w:sz w:val="22"/>
          <w:szCs w:val="22"/>
        </w:rPr>
        <w:t>Energía, comunicaciones, agua, alquiler de maquinaria, etc.</w:t>
      </w:r>
    </w:p>
    <w:p w:rsidR="00701AA4" w:rsidRPr="00763618" w:rsidRDefault="00701AA4" w:rsidP="00701AA4">
      <w:pPr>
        <w:pStyle w:val="Default"/>
        <w:ind w:left="2138"/>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Los gastos de operación comprende los Gastos de venta y gastos administrativos</w:t>
      </w:r>
    </w:p>
    <w:p w:rsidR="00701AA4" w:rsidRPr="00763618" w:rsidRDefault="00701AA4" w:rsidP="00701AA4">
      <w:pPr>
        <w:pStyle w:val="Default"/>
        <w:numPr>
          <w:ilvl w:val="0"/>
          <w:numId w:val="45"/>
        </w:numPr>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Los gastos de venta</w:t>
      </w:r>
      <w:r w:rsidRPr="00763618">
        <w:rPr>
          <w:rFonts w:asciiTheme="minorHAnsi" w:hAnsiTheme="minorHAnsi" w:cstheme="minorHAnsi"/>
          <w:color w:val="auto"/>
          <w:sz w:val="22"/>
          <w:szCs w:val="22"/>
        </w:rPr>
        <w:t xml:space="preserve"> comprenden: </w:t>
      </w:r>
      <w:r w:rsidRPr="00763618">
        <w:rPr>
          <w:rFonts w:asciiTheme="minorHAnsi" w:hAnsiTheme="minorHAnsi" w:cstheme="minorHAnsi"/>
          <w:sz w:val="22"/>
          <w:szCs w:val="22"/>
          <w:lang w:val="es-MX"/>
        </w:rPr>
        <w:t>Sueldos y salarios de ejecutivos, supervisores,</w:t>
      </w:r>
      <w:r w:rsidRPr="00763618">
        <w:rPr>
          <w:rFonts w:asciiTheme="minorHAnsi" w:hAnsiTheme="minorHAnsi" w:cstheme="minorHAnsi"/>
          <w:sz w:val="22"/>
          <w:szCs w:val="22"/>
          <w:lang w:val="es-PE"/>
        </w:rPr>
        <w:t xml:space="preserve"> </w:t>
      </w:r>
      <w:r w:rsidRPr="00763618">
        <w:rPr>
          <w:rFonts w:asciiTheme="minorHAnsi" w:hAnsiTheme="minorHAnsi" w:cstheme="minorHAnsi"/>
          <w:sz w:val="22"/>
          <w:szCs w:val="22"/>
        </w:rPr>
        <w:t>vendedores, investigadores de mercado, comisiones  a   vendedores, representación, publicidad y promoción, transportes, movilidad local ,viajes y  viáticos, a</w:t>
      </w:r>
      <w:r w:rsidRPr="00763618">
        <w:rPr>
          <w:rFonts w:asciiTheme="minorHAnsi" w:hAnsiTheme="minorHAnsi" w:cstheme="minorHAnsi"/>
          <w:color w:val="auto"/>
          <w:sz w:val="22"/>
          <w:szCs w:val="22"/>
        </w:rPr>
        <w:t>sistencia Técnica a clientes</w:t>
      </w:r>
    </w:p>
    <w:p w:rsidR="00701AA4" w:rsidRPr="00763618" w:rsidRDefault="00701AA4" w:rsidP="00701AA4">
      <w:pPr>
        <w:pStyle w:val="Default"/>
        <w:numPr>
          <w:ilvl w:val="0"/>
          <w:numId w:val="45"/>
        </w:numPr>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Los gastos administrativos</w:t>
      </w:r>
      <w:r w:rsidRPr="00763618">
        <w:rPr>
          <w:rFonts w:asciiTheme="minorHAnsi" w:hAnsiTheme="minorHAnsi" w:cstheme="minorHAnsi"/>
          <w:color w:val="auto"/>
          <w:sz w:val="22"/>
          <w:szCs w:val="22"/>
        </w:rPr>
        <w:t xml:space="preserve"> comprenden: </w:t>
      </w:r>
      <w:r w:rsidRPr="00763618">
        <w:rPr>
          <w:rFonts w:asciiTheme="minorHAnsi" w:hAnsiTheme="minorHAnsi" w:cstheme="minorHAnsi"/>
          <w:sz w:val="22"/>
          <w:szCs w:val="22"/>
          <w:lang w:val="es-MX"/>
        </w:rPr>
        <w:t xml:space="preserve">Sueldos y salarios del  Gerente, secretarias, asistentes , es decir de todo el personal administrativo, </w:t>
      </w:r>
      <w:r w:rsidRPr="00763618">
        <w:rPr>
          <w:rFonts w:asciiTheme="minorHAnsi" w:hAnsiTheme="minorHAnsi" w:cstheme="minorHAnsi"/>
          <w:sz w:val="22"/>
          <w:szCs w:val="22"/>
        </w:rPr>
        <w:t>leyes sociales,   alquiler del local, ú</w:t>
      </w:r>
      <w:r w:rsidRPr="00763618">
        <w:rPr>
          <w:rFonts w:asciiTheme="minorHAnsi" w:hAnsiTheme="minorHAnsi" w:cstheme="minorHAnsi"/>
          <w:color w:val="auto"/>
          <w:sz w:val="22"/>
          <w:szCs w:val="22"/>
        </w:rPr>
        <w:t>tiles de escritorio, papel impreso, a</w:t>
      </w:r>
      <w:r w:rsidRPr="00763618">
        <w:rPr>
          <w:rFonts w:asciiTheme="minorHAnsi" w:hAnsiTheme="minorHAnsi" w:cstheme="minorHAnsi"/>
          <w:sz w:val="22"/>
          <w:szCs w:val="22"/>
          <w:lang w:val="es-MX"/>
        </w:rPr>
        <w:t xml:space="preserve">arbitrios municipales, </w:t>
      </w:r>
      <w:r w:rsidRPr="00763618">
        <w:rPr>
          <w:rFonts w:asciiTheme="minorHAnsi" w:hAnsiTheme="minorHAnsi" w:cstheme="minorHAnsi"/>
          <w:sz w:val="22"/>
          <w:szCs w:val="22"/>
        </w:rPr>
        <w:t>licencias, franquicias, derechos de autor y propiedad intelectual e industrial, s</w:t>
      </w:r>
      <w:r w:rsidRPr="00763618">
        <w:rPr>
          <w:rFonts w:asciiTheme="minorHAnsi" w:hAnsiTheme="minorHAnsi" w:cstheme="minorHAnsi"/>
          <w:color w:val="auto"/>
          <w:sz w:val="22"/>
          <w:szCs w:val="22"/>
        </w:rPr>
        <w:t>eguros, etc.</w:t>
      </w:r>
    </w:p>
    <w:p w:rsidR="00701AA4" w:rsidRPr="00763618" w:rsidRDefault="00701AA4" w:rsidP="00701AA4">
      <w:pPr>
        <w:pStyle w:val="Default"/>
        <w:ind w:left="2138"/>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 depreciación según la SUNAT el desgaste o agotamiento que sufran los bienes del activo fijo, se compensará mediante la deducción por las depreciaciones admitidas por la Ley, se deberá calcular en términos monetarios, determinando el valor residual al final del periodo de evaluación.</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Los gastos financieros </w:t>
      </w:r>
      <w:r w:rsidRPr="00763618">
        <w:rPr>
          <w:rFonts w:asciiTheme="minorHAnsi" w:hAnsiTheme="minorHAnsi" w:cstheme="minorHAnsi"/>
          <w:sz w:val="22"/>
          <w:szCs w:val="22"/>
          <w:lang w:val="es-MX"/>
        </w:rPr>
        <w:t>comprende intereses y comisiones bancarias. Los intereses se obtienen del cuadro de servicio de deuda.</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Estimar los costos detallados de operación con la respectiva sustentación de cantidades y precios de los bienes y servicios de operación.</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Describir los supuestos y parámetros utilizados y presentar los flujos de costos de operación incrementales, proyectados el horizonte de evaluación planteado para la propuesta productiva.</w:t>
      </w:r>
    </w:p>
    <w:p w:rsidR="00701AA4" w:rsidRPr="00763618" w:rsidRDefault="00701AA4" w:rsidP="00701AA4">
      <w:pPr>
        <w:pStyle w:val="Default"/>
        <w:ind w:left="936"/>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Determinación de los ingresos</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 xml:space="preserve">Estimar los ingresos detallados por producto de la propuesta productiva, en base al precio de venta determinado y el número de unidades que se ha proyectado vender por periodo de tiempo (plan de ventas).  </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Describir los supuestos y parámetros utilizados y presentar los flujos de ingresos incrementales, proyectados el horizonte de evaluación planteado para la propuesta productiva.</w:t>
      </w:r>
    </w:p>
    <w:p w:rsidR="00701AA4" w:rsidRPr="00763618" w:rsidRDefault="00701AA4" w:rsidP="00701AA4">
      <w:pPr>
        <w:pStyle w:val="Default"/>
        <w:jc w:val="both"/>
        <w:rPr>
          <w:rFonts w:asciiTheme="minorHAnsi" w:hAnsiTheme="minorHAnsi" w:cstheme="minorHAnsi"/>
          <w:b/>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Financiamiento de la inversión</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Presentar el presupuesto de inversiones, por fuentes de financiamiento, según los bienes y servicios de capital sean financiados con recursos Procompite o con aporte de los beneficiarios, tomando en cuenta los criterios y restricciones de la normatividad vigente.</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Estados Financieros</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Estado de Resultados</w:t>
      </w:r>
    </w:p>
    <w:p w:rsidR="00701AA4" w:rsidRPr="00763618" w:rsidRDefault="00701AA4" w:rsidP="00701AA4">
      <w:pPr>
        <w:pStyle w:val="Default"/>
        <w:ind w:left="93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Elaborar y presentar el estado de resultados o pérdidas y ganancias aplicando el principio de devengado, que implica que los gastos se registran cuando se constituye la obligación o derecho, no dependiendo si se efectiviza en el periodo de análisis. Realizar la proyección el horizonte de evaluación planteado para la propuesta productiva.</w:t>
      </w:r>
    </w:p>
    <w:p w:rsidR="00701AA4" w:rsidRPr="00763618" w:rsidRDefault="00701AA4" w:rsidP="00701AA4">
      <w:pPr>
        <w:pStyle w:val="Default"/>
        <w:ind w:left="936"/>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Flujo de Caja</w:t>
      </w:r>
    </w:p>
    <w:p w:rsidR="00701AA4" w:rsidRPr="00763618" w:rsidRDefault="00701AA4" w:rsidP="00701AA4">
      <w:pPr>
        <w:pStyle w:val="Default"/>
        <w:ind w:left="93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Elaborar y presentar el flujo de caja como herramienta de evaluación, que muestre todos los ingresos y egresos, actuales y futuros, que tiene una propuesta productiva, que sirve para estimar la rentabilidad financiera. Realizar la proyección el horizonte de evaluación planteado para la propuesta productiva</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Análisis del Punto de Equilibrio</w:t>
      </w: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el punto de equilibrio como aquella cantidad de productos que se necesitan vender para sostener el negocio, es decir, cubrir sus costos fijos y variables. Esta información proporciona información sobre la cantidad mínima que se debe producir y vender, para no presentar perdidas.</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Evaluación de la rentabilidad financiera</w:t>
      </w: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Realizar un análisis costo beneficio para determinar la conveniencia de realizar la propuesta productiva en base a la identificación, cuantificación y comparación temporal de la inversión, costos de operación e ingresos, generados por la propuesta productiva. Para la evaluación de la rentabilidad, se utilizan los indicadores siguientes:</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Valor Actual Neto</w:t>
      </w:r>
    </w:p>
    <w:p w:rsidR="00701AA4" w:rsidRPr="00763618" w:rsidRDefault="00701AA4" w:rsidP="00701AA4">
      <w:pPr>
        <w:spacing w:line="240" w:lineRule="auto"/>
        <w:ind w:left="709"/>
        <w:jc w:val="both"/>
        <w:rPr>
          <w:rFonts w:cstheme="minorHAnsi"/>
        </w:rPr>
      </w:pPr>
      <w:r w:rsidRPr="00763618">
        <w:rPr>
          <w:rFonts w:cstheme="minorHAnsi"/>
        </w:rPr>
        <w:t>Para calcular el valor presente de los flujos de cajas netos que va a generar la propuesta productiva (flujos de caja incrementales), primero debemos definir si el negocio es o no con apalancamiento. Si el negocio es con apalancamiento se utiliza el costo promedio ponderado de capital (CPPK o el WACC), que es la valla de rentabilidad mínima que deberá superar el plan de negocio, lo que significa que por encima de ello, el proyecto genera valor.</w:t>
      </w:r>
    </w:p>
    <w:p w:rsidR="00701AA4" w:rsidRPr="00763618" w:rsidRDefault="00701AA4" w:rsidP="00701AA4">
      <w:pPr>
        <w:ind w:left="709"/>
        <w:jc w:val="both"/>
        <w:rPr>
          <w:rFonts w:cstheme="minorHAnsi"/>
          <w:b/>
        </w:rPr>
      </w:pPr>
      <w:r w:rsidRPr="00763618">
        <w:rPr>
          <w:rFonts w:cstheme="minorHAnsi"/>
          <w:b/>
        </w:rPr>
        <w:t>WACC = [D/(D+E)]*TEA%*(1-IR) + [E/(D+E)]*COK</w:t>
      </w:r>
    </w:p>
    <w:p w:rsidR="00701AA4" w:rsidRPr="00763618" w:rsidRDefault="00701AA4" w:rsidP="00701AA4">
      <w:pPr>
        <w:spacing w:after="0" w:line="240" w:lineRule="auto"/>
        <w:ind w:left="709"/>
        <w:jc w:val="both"/>
        <w:rPr>
          <w:rFonts w:cstheme="minorHAnsi"/>
        </w:rPr>
      </w:pPr>
      <w:r w:rsidRPr="00763618">
        <w:rPr>
          <w:rFonts w:cstheme="minorHAnsi"/>
        </w:rPr>
        <w:t>D= DEUDA</w:t>
      </w:r>
    </w:p>
    <w:p w:rsidR="00701AA4" w:rsidRPr="00763618" w:rsidRDefault="00701AA4" w:rsidP="00701AA4">
      <w:pPr>
        <w:spacing w:after="0" w:line="240" w:lineRule="auto"/>
        <w:ind w:left="709"/>
        <w:jc w:val="both"/>
        <w:rPr>
          <w:rFonts w:cstheme="minorHAnsi"/>
        </w:rPr>
      </w:pPr>
      <w:r w:rsidRPr="00763618">
        <w:rPr>
          <w:rFonts w:cstheme="minorHAnsi"/>
        </w:rPr>
        <w:t>E = APORTE DE LOS SOCIOS + APORTE DEL ESTADO DONACION</w:t>
      </w:r>
    </w:p>
    <w:p w:rsidR="00701AA4" w:rsidRPr="00763618" w:rsidRDefault="00701AA4" w:rsidP="00701AA4">
      <w:pPr>
        <w:spacing w:after="0" w:line="240" w:lineRule="auto"/>
        <w:ind w:left="709"/>
        <w:jc w:val="both"/>
        <w:rPr>
          <w:rFonts w:cstheme="minorHAnsi"/>
        </w:rPr>
      </w:pPr>
      <w:r w:rsidRPr="00763618">
        <w:rPr>
          <w:rFonts w:cstheme="minorHAnsi"/>
        </w:rPr>
        <w:t>IR = TAX = IMPUESTO A LA RENTA</w:t>
      </w:r>
    </w:p>
    <w:p w:rsidR="00701AA4" w:rsidRPr="00763618" w:rsidRDefault="00701AA4" w:rsidP="00701AA4">
      <w:pPr>
        <w:spacing w:after="0" w:line="240" w:lineRule="auto"/>
        <w:ind w:left="709"/>
        <w:jc w:val="both"/>
        <w:rPr>
          <w:rFonts w:cstheme="minorHAnsi"/>
        </w:rPr>
      </w:pPr>
      <w:r w:rsidRPr="00763618">
        <w:rPr>
          <w:rFonts w:cstheme="minorHAnsi"/>
        </w:rPr>
        <w:t>TEA: TASA EFECTIVA ANUAL</w:t>
      </w:r>
    </w:p>
    <w:p w:rsidR="00701AA4" w:rsidRPr="00763618" w:rsidRDefault="00701AA4" w:rsidP="00701AA4">
      <w:pPr>
        <w:spacing w:after="0" w:line="240" w:lineRule="auto"/>
        <w:ind w:left="709"/>
        <w:jc w:val="both"/>
        <w:rPr>
          <w:rFonts w:cstheme="minorHAnsi"/>
        </w:rPr>
      </w:pPr>
      <w:r w:rsidRPr="00763618">
        <w:rPr>
          <w:rFonts w:cstheme="minorHAnsi"/>
        </w:rPr>
        <w:t>COK: COSTO DEOPORTUNIDAD DE CAPITAL</w:t>
      </w:r>
    </w:p>
    <w:p w:rsidR="00701AA4" w:rsidRPr="00763618" w:rsidRDefault="00701AA4" w:rsidP="00701AA4">
      <w:pPr>
        <w:spacing w:after="0" w:line="240" w:lineRule="auto"/>
        <w:ind w:left="709"/>
        <w:jc w:val="both"/>
        <w:rPr>
          <w:rFonts w:cstheme="minorHAnsi"/>
        </w:rPr>
      </w:pPr>
    </w:p>
    <w:p w:rsidR="00701AA4" w:rsidRPr="00763618" w:rsidRDefault="00701AA4" w:rsidP="00701AA4">
      <w:pPr>
        <w:pStyle w:val="Default"/>
        <w:ind w:left="709"/>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 TEA se define con la entidad financiera, mientras que el COK, para negocios Procompite se recomienda que sea 20%, siendo la tasa de rentabilidad que los AEO exigen por invertir en negocios Procompite.</w:t>
      </w:r>
    </w:p>
    <w:p w:rsidR="00701AA4" w:rsidRPr="00763618" w:rsidRDefault="00701AA4" w:rsidP="00701AA4">
      <w:pPr>
        <w:pStyle w:val="Default"/>
        <w:ind w:left="709"/>
        <w:jc w:val="both"/>
        <w:rPr>
          <w:rFonts w:asciiTheme="minorHAnsi" w:hAnsiTheme="minorHAnsi" w:cstheme="minorHAnsi"/>
          <w:color w:val="auto"/>
          <w:sz w:val="22"/>
          <w:szCs w:val="22"/>
        </w:rPr>
      </w:pPr>
    </w:p>
    <w:p w:rsidR="00701AA4" w:rsidRPr="00763618" w:rsidRDefault="00701AA4" w:rsidP="00701AA4">
      <w:pPr>
        <w:spacing w:line="240" w:lineRule="auto"/>
        <w:ind w:left="709"/>
        <w:jc w:val="both"/>
        <w:rPr>
          <w:rFonts w:cstheme="minorHAnsi"/>
        </w:rPr>
      </w:pPr>
      <w:r w:rsidRPr="00763618">
        <w:rPr>
          <w:rFonts w:cstheme="minorHAnsi"/>
        </w:rPr>
        <w:t>Una vez calculado el WACC en función de la TEA y el COK. Los flujos de caja serán descontados de la siguiente manera:</w:t>
      </w:r>
    </w:p>
    <w:p w:rsidR="00701AA4" w:rsidRPr="00763618" w:rsidRDefault="00701AA4" w:rsidP="00701AA4">
      <w:pPr>
        <w:pStyle w:val="Prrafodelista"/>
        <w:numPr>
          <w:ilvl w:val="0"/>
          <w:numId w:val="49"/>
        </w:numPr>
        <w:spacing w:after="0" w:line="240" w:lineRule="auto"/>
        <w:ind w:left="709"/>
        <w:contextualSpacing w:val="0"/>
        <w:jc w:val="both"/>
        <w:rPr>
          <w:rFonts w:cstheme="minorHAnsi"/>
        </w:rPr>
      </w:pPr>
      <w:r w:rsidRPr="00763618">
        <w:rPr>
          <w:rFonts w:cstheme="minorHAnsi"/>
        </w:rPr>
        <w:t>Flujo de caja económico o flujo de caja libre (FCL) lo descontamos con el WACC</w:t>
      </w:r>
    </w:p>
    <w:p w:rsidR="00701AA4" w:rsidRPr="00763618" w:rsidRDefault="00701AA4" w:rsidP="00701AA4">
      <w:pPr>
        <w:pStyle w:val="Prrafodelista"/>
        <w:numPr>
          <w:ilvl w:val="0"/>
          <w:numId w:val="49"/>
        </w:numPr>
        <w:spacing w:after="0" w:line="240" w:lineRule="auto"/>
        <w:ind w:left="709"/>
        <w:contextualSpacing w:val="0"/>
        <w:jc w:val="both"/>
        <w:rPr>
          <w:rFonts w:cstheme="minorHAnsi"/>
        </w:rPr>
      </w:pPr>
      <w:r w:rsidRPr="00763618">
        <w:rPr>
          <w:rFonts w:cstheme="minorHAnsi"/>
        </w:rPr>
        <w:t>Flujo de caja del accionista (FCA) o flujo de caja financiero lo descontamos con el COK</w:t>
      </w:r>
    </w:p>
    <w:p w:rsidR="00701AA4" w:rsidRPr="00763618" w:rsidRDefault="00701AA4" w:rsidP="00701AA4">
      <w:pPr>
        <w:spacing w:after="0" w:line="240" w:lineRule="auto"/>
        <w:ind w:left="709"/>
        <w:jc w:val="both"/>
        <w:rPr>
          <w:rFonts w:cstheme="minorHAnsi"/>
        </w:rPr>
      </w:pPr>
    </w:p>
    <w:p w:rsidR="00701AA4" w:rsidRPr="00763618" w:rsidRDefault="00701AA4" w:rsidP="00701AA4">
      <w:pPr>
        <w:spacing w:line="240" w:lineRule="auto"/>
        <w:ind w:left="709"/>
        <w:jc w:val="both"/>
        <w:rPr>
          <w:rFonts w:cstheme="minorHAnsi"/>
        </w:rPr>
      </w:pPr>
      <w:r w:rsidRPr="00763618">
        <w:rPr>
          <w:rFonts w:cstheme="minorHAnsi"/>
        </w:rPr>
        <w:t>Si se da el caso, que el negocio se realiza sin apalancamiento, el Flujo de caja económico o flujo de caja libre (FCL) se descontara con el COK.</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numPr>
          <w:ilvl w:val="0"/>
          <w:numId w:val="23"/>
        </w:numPr>
        <w:ind w:left="936" w:hanging="22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Tasa Interna de Retorno</w:t>
      </w:r>
    </w:p>
    <w:p w:rsidR="00701AA4" w:rsidRPr="00763618" w:rsidRDefault="00701AA4" w:rsidP="00701AA4">
      <w:pPr>
        <w:pStyle w:val="Default"/>
        <w:ind w:left="709"/>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Calcular la tasa interna de retorno como una aproximación a la rentabilidad, siendo aquella tasa de descuento que aplicada al flujo de caja de la propuesta productiva produce un VAN igual a cero. El negocio es rentable cuando la TIR es mayor a la tasa de descuento, siempre y cuando los flujos sean convencionales; caso contrario, se tendrá que utilizar solamente el VAN.</w:t>
      </w:r>
    </w:p>
    <w:p w:rsidR="00701AA4" w:rsidRPr="00763618" w:rsidRDefault="00701AA4" w:rsidP="00701AA4">
      <w:pPr>
        <w:pStyle w:val="Default"/>
        <w:ind w:left="709"/>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Análisis de Sensibilidad</w:t>
      </w: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Realizar un análisis de sensibilidad por medio del cual se puede determinar cuánto se afecta un indicador de rentabilidad (VAN o TIR), ante cambios en determinadas variables de la propuesta productiva, con el propósito de hallar los límites máximos de alteración de variables que mantenga la decisión de realizar un negocio rentable financieramente.</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cronograma de ejecución físico financiero</w:t>
      </w: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Desarrollar los cronogramas de ejecución, físico y financiero, se recomienda desarrollar la programación PERT CPM, en donde se evidencie cada una de las partidas ejecutar, tiempos que demanda y recursos.</w:t>
      </w:r>
    </w:p>
    <w:p w:rsidR="00701AA4" w:rsidRPr="00763618" w:rsidRDefault="00701AA4" w:rsidP="00701AA4">
      <w:pPr>
        <w:pStyle w:val="Default"/>
        <w:ind w:left="426"/>
        <w:jc w:val="both"/>
        <w:rPr>
          <w:rFonts w:asciiTheme="minorHAnsi" w:hAnsiTheme="minorHAnsi" w:cstheme="minorHAnsi"/>
          <w:color w:val="auto"/>
          <w:sz w:val="22"/>
          <w:szCs w:val="22"/>
        </w:rPr>
      </w:pPr>
    </w:p>
    <w:p w:rsidR="00701AA4" w:rsidRPr="00763618" w:rsidRDefault="00701AA4" w:rsidP="00701AA4">
      <w:pPr>
        <w:pStyle w:val="Default"/>
        <w:numPr>
          <w:ilvl w:val="0"/>
          <w:numId w:val="22"/>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ANALISIS DE SOSTENIBILIDAD</w:t>
      </w:r>
    </w:p>
    <w:p w:rsidR="00701AA4" w:rsidRPr="00763618" w:rsidRDefault="00701AA4" w:rsidP="00701AA4">
      <w:pPr>
        <w:pStyle w:val="Default"/>
        <w:ind w:left="397"/>
        <w:jc w:val="both"/>
        <w:rPr>
          <w:rFonts w:asciiTheme="minorHAnsi" w:hAnsiTheme="minorHAnsi" w:cstheme="minorHAnsi"/>
          <w:b/>
          <w:color w:val="auto"/>
          <w:sz w:val="22"/>
          <w:szCs w:val="22"/>
        </w:rPr>
      </w:pP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Especificar las medidas que se están adoptando para garantizar que la propuesta productiva o generará los resultados previstos a lo largo de su vida útil.</w:t>
      </w:r>
    </w:p>
    <w:p w:rsidR="00701AA4" w:rsidRPr="00763618" w:rsidRDefault="00701AA4" w:rsidP="00701AA4">
      <w:pPr>
        <w:spacing w:after="0" w:line="240" w:lineRule="auto"/>
        <w:jc w:val="both"/>
        <w:rPr>
          <w:rFonts w:cstheme="minorHAnsi"/>
        </w:rPr>
      </w:pP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Entre los factores que se deben considerar:</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Alianzas estratégicas que posibiliten disponer de un mercado concreto, asimismo, para la asistencia técnica y acompañamiento en la fase de operación de la propuesta productiva.</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 capacidad de generación ingresos suficientes y oportunos para financiar todos los gastos y obtener los excedentes propuestos.</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La capacidad de gestión del AEO</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Solidez y permanencia del AEO.</w:t>
      </w:r>
    </w:p>
    <w:p w:rsidR="00701AA4" w:rsidRPr="00763618" w:rsidRDefault="00701AA4" w:rsidP="00701AA4">
      <w:pPr>
        <w:pStyle w:val="Default"/>
        <w:numPr>
          <w:ilvl w:val="0"/>
          <w:numId w:val="23"/>
        </w:numPr>
        <w:ind w:left="936" w:hanging="22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para adecuación a cambios tecnológicos.</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numPr>
          <w:ilvl w:val="0"/>
          <w:numId w:val="22"/>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INDICADORES DE RESULTADOS E IMPACTO</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Indicadores de línea de base.</w:t>
      </w:r>
    </w:p>
    <w:p w:rsidR="00701AA4" w:rsidRPr="00763618" w:rsidRDefault="00701AA4" w:rsidP="00701AA4">
      <w:pPr>
        <w:pStyle w:val="Default"/>
        <w:ind w:left="397"/>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Determinar indicadores de línea de base que sirvan de referencia inicial para el seguimiento y evaluación del desempeño del negocio durante su operación, en términos de su rentabilidad, sostenibilidad financiera e impactos. Los indicadores deberán estar referidos a: niveles de ingreso, niveles de producción, niveles de empleo, entre otros que puedan ser cuantificables y controlables.</w:t>
      </w:r>
    </w:p>
    <w:p w:rsidR="00701AA4" w:rsidRPr="00763618" w:rsidRDefault="00701AA4" w:rsidP="00701AA4">
      <w:pPr>
        <w:pStyle w:val="Default"/>
        <w:ind w:left="397"/>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Indicadores de Impacto</w:t>
      </w:r>
    </w:p>
    <w:p w:rsidR="00701AA4" w:rsidRPr="00763618" w:rsidRDefault="00701AA4" w:rsidP="00701AA4">
      <w:pPr>
        <w:pStyle w:val="Default"/>
        <w:ind w:left="426"/>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los principales criterios a tomar en cuenta para el análisis de resultados e impactos de las propuestas productivas sobre la base de las principales variables e indicadores de línea de base determinados.</w:t>
      </w:r>
    </w:p>
    <w:p w:rsidR="00701AA4" w:rsidRPr="00763618" w:rsidRDefault="00701AA4" w:rsidP="00701AA4">
      <w:pPr>
        <w:spacing w:line="240" w:lineRule="auto"/>
        <w:jc w:val="both"/>
        <w:rPr>
          <w:rFonts w:cstheme="minorHAnsi"/>
          <w:b/>
        </w:rPr>
      </w:pPr>
    </w:p>
    <w:p w:rsidR="00701AA4" w:rsidRPr="00763618" w:rsidRDefault="00701AA4" w:rsidP="00701AA4">
      <w:pPr>
        <w:pStyle w:val="Default"/>
        <w:numPr>
          <w:ilvl w:val="0"/>
          <w:numId w:val="22"/>
        </w:numPr>
        <w:ind w:left="397" w:hanging="39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CONCLUSIONES Y RECOMENDACIONES</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Conclusiones</w:t>
      </w:r>
    </w:p>
    <w:p w:rsidR="00701AA4" w:rsidRPr="00763618" w:rsidRDefault="00701AA4" w:rsidP="00701AA4">
      <w:pPr>
        <w:pStyle w:val="Default"/>
        <w:ind w:left="851"/>
        <w:jc w:val="both"/>
        <w:rPr>
          <w:rFonts w:asciiTheme="minorHAnsi" w:hAnsiTheme="minorHAnsi" w:cstheme="minorHAnsi"/>
          <w:color w:val="auto"/>
          <w:sz w:val="22"/>
          <w:szCs w:val="22"/>
        </w:rPr>
      </w:pPr>
    </w:p>
    <w:p w:rsidR="00701AA4" w:rsidRPr="00763618" w:rsidRDefault="00701AA4" w:rsidP="00701AA4">
      <w:pPr>
        <w:pStyle w:val="Default"/>
        <w:ind w:left="851"/>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Señalar las principales conclusiones entorno a:</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Existencia de demanda insatisfecha y de un mercado concreto para los productos.</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Con la ejecución del plan de negocio existirán niveles de producción suficientes para atender la demanda insatisfecha.</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Propuesta de inversión en mejora tecnológica y/o innovación que se realiza para crear o mejorar una determinada capacidad productiva.</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Contribución efectiva al desarrollo competitivo y sostenible de la cadena productiva.</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Empleo generado por la propuesta productiva.</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Presencia de alianzas estratégicas con otros agentes económicos, entidades públicas y privadas, y otros actores.</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Capacidad de organización y gestión del AEO.</w:t>
      </w:r>
    </w:p>
    <w:p w:rsidR="00701AA4" w:rsidRPr="00763618" w:rsidRDefault="00701AA4" w:rsidP="00701AA4">
      <w:pPr>
        <w:pStyle w:val="Default"/>
        <w:numPr>
          <w:ilvl w:val="0"/>
          <w:numId w:val="24"/>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Principales indicadores financieros.</w:t>
      </w:r>
    </w:p>
    <w:p w:rsidR="00701AA4" w:rsidRPr="00763618" w:rsidRDefault="00701AA4" w:rsidP="00701AA4">
      <w:pPr>
        <w:pStyle w:val="Default"/>
        <w:numPr>
          <w:ilvl w:val="1"/>
          <w:numId w:val="22"/>
        </w:numPr>
        <w:ind w:left="964" w:hanging="567"/>
        <w:jc w:val="both"/>
        <w:rPr>
          <w:rFonts w:asciiTheme="minorHAnsi" w:hAnsiTheme="minorHAnsi" w:cstheme="minorHAnsi"/>
          <w:b/>
          <w:color w:val="auto"/>
          <w:sz w:val="22"/>
          <w:szCs w:val="22"/>
        </w:rPr>
      </w:pPr>
      <w:r w:rsidRPr="00763618">
        <w:rPr>
          <w:rFonts w:asciiTheme="minorHAnsi" w:hAnsiTheme="minorHAnsi" w:cstheme="minorHAnsi"/>
          <w:b/>
          <w:color w:val="auto"/>
          <w:sz w:val="22"/>
          <w:szCs w:val="22"/>
        </w:rPr>
        <w:t>Recomendaciones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En base a las conclusiones recomendar la aprobación técnica (elegibilidad técnica) de la propuesta productiva Procompite.</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Recomendar las acciones siguientes con relación a los procedimientos del proceso concursable Procompite, en el marco de la Ley Nº 29337 y su Reglamento aprobado mediante Decreto Supremo N° 103-2012-EF.</w:t>
      </w:r>
    </w:p>
    <w:p w:rsidR="00701AA4" w:rsidRPr="00763618" w:rsidRDefault="00701AA4" w:rsidP="00701AA4">
      <w:pPr>
        <w:pStyle w:val="Default"/>
        <w:numPr>
          <w:ilvl w:val="0"/>
          <w:numId w:val="22"/>
        </w:numPr>
        <w:ind w:left="397" w:hanging="397"/>
        <w:jc w:val="both"/>
        <w:rPr>
          <w:rFonts w:asciiTheme="minorHAnsi" w:hAnsiTheme="minorHAnsi" w:cstheme="minorHAnsi"/>
          <w:color w:val="auto"/>
          <w:sz w:val="22"/>
          <w:szCs w:val="22"/>
        </w:rPr>
      </w:pPr>
      <w:r w:rsidRPr="00763618">
        <w:rPr>
          <w:rFonts w:asciiTheme="minorHAnsi" w:hAnsiTheme="minorHAnsi" w:cstheme="minorHAnsi"/>
          <w:b/>
          <w:color w:val="auto"/>
          <w:sz w:val="22"/>
          <w:szCs w:val="22"/>
        </w:rPr>
        <w:t>ANEXOS</w:t>
      </w:r>
    </w:p>
    <w:p w:rsidR="00701AA4" w:rsidRPr="00763618" w:rsidRDefault="00701AA4" w:rsidP="00701AA4">
      <w:pPr>
        <w:pStyle w:val="Default"/>
        <w:jc w:val="both"/>
        <w:rPr>
          <w:rFonts w:asciiTheme="minorHAnsi" w:hAnsiTheme="minorHAnsi" w:cstheme="minorHAnsi"/>
          <w:color w:val="auto"/>
          <w:sz w:val="22"/>
          <w:szCs w:val="22"/>
        </w:rPr>
      </w:pP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 de ubicación de la propuesta productiva.</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Planos de ingeniería.</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Presupuesto de obras civiles.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Flujograma de proceso de producción.</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Especificaciones técnicas de maquinarias, equipos y bienes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Términos de Referencias (TDR) para los servicios propuestos.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Cotizaciones con antigüedad no mayor a 06 meses.</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Cronograma PERT CPM de programación de ejecución del plan de negocio</w:t>
      </w:r>
    </w:p>
    <w:p w:rsidR="00701AA4" w:rsidRPr="00763618" w:rsidRDefault="00701AA4" w:rsidP="00701AA4">
      <w:pPr>
        <w:pStyle w:val="Default"/>
        <w:numPr>
          <w:ilvl w:val="0"/>
          <w:numId w:val="3"/>
        </w:numPr>
        <w:ind w:left="993" w:hanging="142"/>
        <w:jc w:val="both"/>
        <w:rPr>
          <w:rFonts w:asciiTheme="minorHAnsi" w:hAnsiTheme="minorHAnsi" w:cstheme="minorHAnsi"/>
          <w:color w:val="auto"/>
          <w:sz w:val="22"/>
          <w:szCs w:val="22"/>
        </w:rPr>
      </w:pPr>
      <w:r w:rsidRPr="00763618">
        <w:rPr>
          <w:rFonts w:asciiTheme="minorHAnsi" w:hAnsiTheme="minorHAnsi" w:cstheme="minorHAnsi"/>
          <w:color w:val="auto"/>
          <w:sz w:val="22"/>
          <w:szCs w:val="22"/>
        </w:rPr>
        <w:t>Panel fotográfico.</w:t>
      </w:r>
    </w:p>
    <w:p w:rsidR="00701AA4" w:rsidRPr="00BE7A2F" w:rsidRDefault="00701AA4" w:rsidP="00701AA4">
      <w:pPr>
        <w:pStyle w:val="Default"/>
        <w:numPr>
          <w:ilvl w:val="0"/>
          <w:numId w:val="3"/>
        </w:numPr>
        <w:ind w:left="993" w:hanging="142"/>
        <w:jc w:val="both"/>
        <w:rPr>
          <w:rFonts w:asciiTheme="minorHAnsi" w:hAnsiTheme="minorHAnsi" w:cstheme="minorHAnsi"/>
          <w:sz w:val="22"/>
          <w:szCs w:val="22"/>
        </w:rPr>
      </w:pPr>
      <w:r w:rsidRPr="00763618">
        <w:rPr>
          <w:rFonts w:asciiTheme="minorHAnsi" w:hAnsiTheme="minorHAnsi" w:cstheme="minorHAnsi"/>
          <w:color w:val="auto"/>
          <w:sz w:val="22"/>
          <w:szCs w:val="22"/>
        </w:rPr>
        <w:t>Otros que estime conveniente</w:t>
      </w:r>
    </w:p>
    <w:p w:rsidR="00701AA4" w:rsidRDefault="00701AA4" w:rsidP="00701AA4">
      <w:pPr>
        <w:pStyle w:val="Default"/>
        <w:jc w:val="both"/>
        <w:rPr>
          <w:rFonts w:asciiTheme="minorHAnsi" w:hAnsiTheme="minorHAnsi" w:cstheme="minorHAnsi"/>
          <w:color w:val="auto"/>
          <w:sz w:val="22"/>
          <w:szCs w:val="22"/>
        </w:rPr>
      </w:pPr>
    </w:p>
    <w:p w:rsidR="00701AA4" w:rsidRDefault="00701AA4" w:rsidP="00701AA4">
      <w:pPr>
        <w:pStyle w:val="Default"/>
        <w:jc w:val="both"/>
        <w:rPr>
          <w:rFonts w:asciiTheme="minorHAnsi" w:hAnsiTheme="minorHAnsi" w:cstheme="minorHAnsi"/>
          <w:color w:val="auto"/>
          <w:sz w:val="22"/>
          <w:szCs w:val="22"/>
        </w:rPr>
      </w:pPr>
    </w:p>
    <w:p w:rsidR="00701AA4" w:rsidRDefault="00701AA4" w:rsidP="00701AA4">
      <w:pPr>
        <w:pStyle w:val="Default"/>
        <w:jc w:val="both"/>
        <w:rPr>
          <w:rFonts w:asciiTheme="minorHAnsi" w:hAnsiTheme="minorHAnsi" w:cstheme="minorHAnsi"/>
          <w:color w:val="auto"/>
          <w:sz w:val="22"/>
          <w:szCs w:val="22"/>
        </w:rPr>
      </w:pPr>
    </w:p>
    <w:p w:rsidR="00701AA4" w:rsidRDefault="00701AA4" w:rsidP="00701AA4">
      <w:pPr>
        <w:pStyle w:val="Default"/>
        <w:jc w:val="both"/>
        <w:rPr>
          <w:rFonts w:asciiTheme="minorHAnsi" w:hAnsiTheme="minorHAnsi" w:cstheme="minorHAnsi"/>
          <w:color w:val="auto"/>
          <w:sz w:val="22"/>
          <w:szCs w:val="22"/>
        </w:rPr>
      </w:pPr>
    </w:p>
    <w:p w:rsidR="00701AA4" w:rsidRDefault="00701AA4" w:rsidP="00701AA4">
      <w:pPr>
        <w:pStyle w:val="Default"/>
        <w:jc w:val="both"/>
        <w:rPr>
          <w:rFonts w:asciiTheme="minorHAnsi" w:hAnsiTheme="minorHAnsi" w:cstheme="minorHAnsi"/>
          <w:color w:val="auto"/>
          <w:sz w:val="22"/>
          <w:szCs w:val="22"/>
        </w:rPr>
      </w:pPr>
    </w:p>
    <w:p w:rsidR="007446B6" w:rsidRPr="00701AA4" w:rsidRDefault="007446B6" w:rsidP="00701AA4">
      <w:bookmarkStart w:id="59" w:name="_GoBack"/>
      <w:bookmarkEnd w:id="59"/>
    </w:p>
    <w:sectPr w:rsidR="007446B6" w:rsidRPr="00701AA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E2C" w:rsidRDefault="00191E2C" w:rsidP="00191E2C">
      <w:pPr>
        <w:spacing w:after="0" w:line="240" w:lineRule="auto"/>
      </w:pPr>
      <w:r>
        <w:separator/>
      </w:r>
    </w:p>
  </w:endnote>
  <w:endnote w:type="continuationSeparator" w:id="0">
    <w:p w:rsidR="00191E2C" w:rsidRDefault="00191E2C" w:rsidP="0019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E2C" w:rsidRDefault="00191E2C" w:rsidP="00191E2C">
      <w:pPr>
        <w:spacing w:after="0" w:line="240" w:lineRule="auto"/>
      </w:pPr>
      <w:r>
        <w:separator/>
      </w:r>
    </w:p>
  </w:footnote>
  <w:footnote w:type="continuationSeparator" w:id="0">
    <w:p w:rsidR="00191E2C" w:rsidRDefault="00191E2C" w:rsidP="0019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E2C" w:rsidRDefault="00191E2C" w:rsidP="00191E2C">
    <w:pPr>
      <w:jc w:val="center"/>
    </w:pPr>
    <w:r w:rsidRPr="00931BA3">
      <w:rPr>
        <w:noProof/>
      </w:rPr>
      <w:drawing>
        <wp:anchor distT="0" distB="0" distL="114300" distR="114300" simplePos="0" relativeHeight="251661312" behindDoc="0" locked="0" layoutInCell="1" allowOverlap="1" wp14:anchorId="5EB052AE" wp14:editId="2D60CA75">
          <wp:simplePos x="0" y="0"/>
          <wp:positionH relativeFrom="column">
            <wp:posOffset>5139055</wp:posOffset>
          </wp:positionH>
          <wp:positionV relativeFrom="paragraph">
            <wp:posOffset>-271780</wp:posOffset>
          </wp:positionV>
          <wp:extent cx="809625" cy="781050"/>
          <wp:effectExtent l="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646"/>
                  <a:stretch/>
                </pic:blipFill>
                <pic:spPr bwMode="auto">
                  <a:xfrm>
                    <a:off x="0" y="0"/>
                    <a:ext cx="80962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A3">
      <w:rPr>
        <w:noProof/>
      </w:rPr>
      <w:drawing>
        <wp:anchor distT="0" distB="0" distL="114300" distR="114300" simplePos="0" relativeHeight="251660288" behindDoc="1" locked="0" layoutInCell="1" allowOverlap="1" wp14:anchorId="7543BDE5" wp14:editId="42D900C3">
          <wp:simplePos x="0" y="0"/>
          <wp:positionH relativeFrom="margin">
            <wp:align>left</wp:align>
          </wp:positionH>
          <wp:positionV relativeFrom="paragraph">
            <wp:posOffset>-176530</wp:posOffset>
          </wp:positionV>
          <wp:extent cx="800100" cy="781050"/>
          <wp:effectExtent l="0" t="0" r="0" b="0"/>
          <wp:wrapTight wrapText="bothSides">
            <wp:wrapPolygon edited="0">
              <wp:start x="0" y="0"/>
              <wp:lineTo x="0" y="21073"/>
              <wp:lineTo x="21086" y="21073"/>
              <wp:lineTo x="21086" y="0"/>
              <wp:lineTo x="0" y="0"/>
            </wp:wrapPolygon>
          </wp:wrapTight>
          <wp:docPr id="44" name="Imagen 44" descr="E:\membrete 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mbrete gr.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4125"/>
                  <a:stretch/>
                </pic:blipFill>
                <pic:spPr bwMode="auto">
                  <a:xfrm>
                    <a:off x="0" y="0"/>
                    <a:ext cx="800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06BC">
      <w:rPr>
        <w:b/>
        <w:noProof/>
        <w:sz w:val="26"/>
        <w:szCs w:val="26"/>
        <w:lang w:eastAsia="es-PE"/>
      </w:rPr>
      <mc:AlternateContent>
        <mc:Choice Requires="wps">
          <w:drawing>
            <wp:anchor distT="0" distB="0" distL="114300" distR="114300" simplePos="0" relativeHeight="251659264" behindDoc="1" locked="0" layoutInCell="1" allowOverlap="1" wp14:anchorId="19FF1B60" wp14:editId="6AC9DFE1">
              <wp:simplePos x="0" y="0"/>
              <wp:positionH relativeFrom="margin">
                <wp:align>left</wp:align>
              </wp:positionH>
              <wp:positionV relativeFrom="paragraph">
                <wp:posOffset>-267970</wp:posOffset>
              </wp:positionV>
              <wp:extent cx="5724525" cy="923925"/>
              <wp:effectExtent l="0" t="0" r="9525" b="9525"/>
              <wp:wrapNone/>
              <wp:docPr id="32" name="Rectángulo 32"/>
              <wp:cNvGraphicFramePr/>
              <a:graphic xmlns:a="http://schemas.openxmlformats.org/drawingml/2006/main">
                <a:graphicData uri="http://schemas.microsoft.com/office/word/2010/wordprocessingShape">
                  <wps:wsp>
                    <wps:cNvSpPr/>
                    <wps:spPr>
                      <a:xfrm>
                        <a:off x="0" y="0"/>
                        <a:ext cx="5724525" cy="923925"/>
                      </a:xfrm>
                      <a:prstGeom prst="rect">
                        <a:avLst/>
                      </a:prstGeom>
                      <a:solidFill>
                        <a:sysClr val="window" lastClr="FFFFFF"/>
                      </a:solidFill>
                      <a:ln w="12700" cap="flat" cmpd="sng" algn="ctr">
                        <a:noFill/>
                        <a:prstDash val="solid"/>
                        <a:miter lim="800000"/>
                      </a:ln>
                      <a:effectLst/>
                    </wps:spPr>
                    <wps:txbx>
                      <w:txbxContent>
                        <w:p w:rsidR="00191E2C" w:rsidRPr="005239B2" w:rsidRDefault="00191E2C" w:rsidP="00191E2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191E2C" w:rsidRPr="005239B2" w:rsidRDefault="00191E2C" w:rsidP="00191E2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F1B60" id="Rectángulo 32" o:spid="_x0000_s1026" style="position:absolute;left:0;text-align:left;margin-left:0;margin-top:-21.1pt;width:450.75pt;height:7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" fillcolor="window" stroked="f" strokeweight="1pt">
              <v:textbox>
                <w:txbxContent>
                  <w:p w:rsidR="00191E2C" w:rsidRPr="005239B2" w:rsidRDefault="00191E2C" w:rsidP="00191E2C">
                    <w:pPr>
                      <w:pStyle w:val="Sinespaciado"/>
                      <w:jc w:val="center"/>
                      <w:rPr>
                        <w:rFonts w:ascii="Century" w:hAnsi="Century"/>
                        <w:b/>
                        <w:sz w:val="28"/>
                        <w:szCs w:val="28"/>
                      </w:rPr>
                    </w:pPr>
                    <w:r w:rsidRPr="005239B2">
                      <w:rPr>
                        <w:rFonts w:ascii="Century" w:hAnsi="Century"/>
                        <w:b/>
                        <w:sz w:val="42"/>
                        <w:szCs w:val="42"/>
                      </w:rPr>
                      <w:t xml:space="preserve">Gobierno Regional de Apurímac </w:t>
                    </w:r>
                    <w:r w:rsidRPr="005239B2">
                      <w:rPr>
                        <w:rFonts w:ascii="Century" w:hAnsi="Century"/>
                        <w:sz w:val="42"/>
                        <w:szCs w:val="42"/>
                      </w:rPr>
                      <w:t xml:space="preserve">                                                                                        </w:t>
                    </w:r>
                    <w:r w:rsidRPr="005239B2">
                      <w:rPr>
                        <w:rFonts w:ascii="Century" w:hAnsi="Century"/>
                        <w:b/>
                        <w:sz w:val="28"/>
                        <w:szCs w:val="28"/>
                      </w:rPr>
                      <w:t xml:space="preserve">Gerencia Regional de Desarrollo Económico  </w:t>
                    </w:r>
                  </w:p>
                  <w:p w:rsidR="00191E2C" w:rsidRPr="005239B2" w:rsidRDefault="00191E2C" w:rsidP="00191E2C">
                    <w:pPr>
                      <w:jc w:val="center"/>
                      <w:rPr>
                        <w:rFonts w:ascii="Century" w:hAnsi="Century"/>
                      </w:rPr>
                    </w:pPr>
                    <w:r w:rsidRPr="005239B2">
                      <w:rPr>
                        <w:rFonts w:ascii="Century" w:hAnsi="Century" w:cs="Arial"/>
                        <w:color w:val="333333"/>
                        <w:sz w:val="30"/>
                        <w:szCs w:val="30"/>
                        <w:shd w:val="clear" w:color="auto" w:fill="FFFFFF"/>
                      </w:rPr>
                      <w:t>"</w:t>
                    </w:r>
                    <w:r w:rsidRPr="005239B2">
                      <w:rPr>
                        <w:rFonts w:ascii="Century" w:hAnsi="Century" w:cs="Times New Roman"/>
                        <w:b/>
                        <w:sz w:val="26"/>
                        <w:szCs w:val="26"/>
                      </w:rPr>
                      <w:t>Año de la</w:t>
                    </w:r>
                    <w:r w:rsidRPr="005239B2">
                      <w:rPr>
                        <w:rFonts w:ascii="Century" w:hAnsi="Century" w:cs="Arial"/>
                        <w:b/>
                        <w:bCs/>
                        <w:color w:val="333333"/>
                        <w:sz w:val="30"/>
                        <w:szCs w:val="30"/>
                        <w:shd w:val="clear" w:color="auto" w:fill="FFFFFF"/>
                      </w:rPr>
                      <w:t xml:space="preserve"> </w:t>
                    </w:r>
                    <w:r w:rsidRPr="005239B2">
                      <w:rPr>
                        <w:rFonts w:ascii="Century" w:hAnsi="Century" w:cs="Times New Roman"/>
                        <w:b/>
                        <w:sz w:val="26"/>
                        <w:szCs w:val="26"/>
                      </w:rPr>
                      <w:t>lucha contra la corrupción y la impunidad</w:t>
                    </w:r>
                    <w:r w:rsidRPr="005239B2">
                      <w:rPr>
                        <w:rFonts w:ascii="Century" w:hAnsi="Century" w:cs="Arial"/>
                        <w:color w:val="333333"/>
                        <w:sz w:val="30"/>
                        <w:szCs w:val="30"/>
                        <w:shd w:val="clear" w:color="auto" w:fill="FFFFFF"/>
                      </w:rPr>
                      <w:t>" </w:t>
                    </w:r>
                  </w:p>
                </w:txbxContent>
              </v:textbox>
              <w10:wrap anchorx="margin"/>
            </v:rect>
          </w:pict>
        </mc:Fallback>
      </mc:AlternateContent>
    </w:r>
  </w:p>
  <w:p w:rsidR="00191E2C" w:rsidRDefault="00191E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D9"/>
    <w:multiLevelType w:val="multilevel"/>
    <w:tmpl w:val="15CC8D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5D788A"/>
    <w:multiLevelType w:val="hybridMultilevel"/>
    <w:tmpl w:val="3036FA00"/>
    <w:lvl w:ilvl="0" w:tplc="16808BA2">
      <w:start w:val="4"/>
      <w:numFmt w:val="bullet"/>
      <w:lvlText w:val="-"/>
      <w:lvlJc w:val="left"/>
      <w:pPr>
        <w:ind w:left="1429" w:hanging="360"/>
      </w:pPr>
      <w:rPr>
        <w:rFonts w:ascii="Calibri" w:eastAsia="Times New Roman" w:hAnsi="Calibri"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2" w15:restartNumberingAfterBreak="0">
    <w:nsid w:val="06FB6AB7"/>
    <w:multiLevelType w:val="hybridMultilevel"/>
    <w:tmpl w:val="77DEEF8E"/>
    <w:lvl w:ilvl="0" w:tplc="7BEC6D46">
      <w:numFmt w:val="bullet"/>
      <w:lvlText w:val="-"/>
      <w:lvlJc w:val="left"/>
      <w:pPr>
        <w:ind w:left="2138" w:hanging="360"/>
      </w:pPr>
      <w:rPr>
        <w:rFonts w:ascii="Calibri" w:eastAsiaTheme="minorEastAsia" w:hAnsi="Calibri" w:cstheme="minorBidi"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 w15:restartNumberingAfterBreak="0">
    <w:nsid w:val="08973020"/>
    <w:multiLevelType w:val="hybridMultilevel"/>
    <w:tmpl w:val="28F22FB0"/>
    <w:lvl w:ilvl="0" w:tplc="E0D4AA8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203FB6"/>
    <w:multiLevelType w:val="hybridMultilevel"/>
    <w:tmpl w:val="B6405CB8"/>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44D7982"/>
    <w:multiLevelType w:val="hybridMultilevel"/>
    <w:tmpl w:val="A21A461C"/>
    <w:lvl w:ilvl="0" w:tplc="F3580300">
      <w:start w:val="1"/>
      <w:numFmt w:val="lowerLetter"/>
      <w:lvlText w:val="%1)"/>
      <w:lvlJc w:val="left"/>
      <w:pPr>
        <w:ind w:left="1571" w:hanging="360"/>
      </w:pPr>
      <w:rPr>
        <w:rFonts w:hint="default"/>
        <w:b w:val="0"/>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 w15:restartNumberingAfterBreak="0">
    <w:nsid w:val="154824B1"/>
    <w:multiLevelType w:val="hybridMultilevel"/>
    <w:tmpl w:val="84B6D5E0"/>
    <w:lvl w:ilvl="0" w:tplc="0C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 w15:restartNumberingAfterBreak="0">
    <w:nsid w:val="1638069F"/>
    <w:multiLevelType w:val="hybridMultilevel"/>
    <w:tmpl w:val="6A581568"/>
    <w:lvl w:ilvl="0" w:tplc="B09A95A4">
      <w:start w:val="1"/>
      <w:numFmt w:val="bullet"/>
      <w:lvlText w:val=""/>
      <w:lvlJc w:val="right"/>
      <w:pPr>
        <w:ind w:left="2024" w:hanging="360"/>
      </w:pPr>
      <w:rPr>
        <w:rFonts w:ascii="Wingdings" w:hAnsi="Wingdings" w:hint="default"/>
      </w:rPr>
    </w:lvl>
    <w:lvl w:ilvl="1" w:tplc="280A0003" w:tentative="1">
      <w:start w:val="1"/>
      <w:numFmt w:val="bullet"/>
      <w:lvlText w:val="o"/>
      <w:lvlJc w:val="left"/>
      <w:pPr>
        <w:ind w:left="2744" w:hanging="360"/>
      </w:pPr>
      <w:rPr>
        <w:rFonts w:ascii="Courier New" w:hAnsi="Courier New" w:cs="Courier New" w:hint="default"/>
      </w:rPr>
    </w:lvl>
    <w:lvl w:ilvl="2" w:tplc="280A0005" w:tentative="1">
      <w:start w:val="1"/>
      <w:numFmt w:val="bullet"/>
      <w:lvlText w:val=""/>
      <w:lvlJc w:val="left"/>
      <w:pPr>
        <w:ind w:left="3464" w:hanging="360"/>
      </w:pPr>
      <w:rPr>
        <w:rFonts w:ascii="Wingdings" w:hAnsi="Wingdings" w:hint="default"/>
      </w:rPr>
    </w:lvl>
    <w:lvl w:ilvl="3" w:tplc="280A0001" w:tentative="1">
      <w:start w:val="1"/>
      <w:numFmt w:val="bullet"/>
      <w:lvlText w:val=""/>
      <w:lvlJc w:val="left"/>
      <w:pPr>
        <w:ind w:left="4184" w:hanging="360"/>
      </w:pPr>
      <w:rPr>
        <w:rFonts w:ascii="Symbol" w:hAnsi="Symbol" w:hint="default"/>
      </w:rPr>
    </w:lvl>
    <w:lvl w:ilvl="4" w:tplc="280A0003" w:tentative="1">
      <w:start w:val="1"/>
      <w:numFmt w:val="bullet"/>
      <w:lvlText w:val="o"/>
      <w:lvlJc w:val="left"/>
      <w:pPr>
        <w:ind w:left="4904" w:hanging="360"/>
      </w:pPr>
      <w:rPr>
        <w:rFonts w:ascii="Courier New" w:hAnsi="Courier New" w:cs="Courier New" w:hint="default"/>
      </w:rPr>
    </w:lvl>
    <w:lvl w:ilvl="5" w:tplc="280A0005" w:tentative="1">
      <w:start w:val="1"/>
      <w:numFmt w:val="bullet"/>
      <w:lvlText w:val=""/>
      <w:lvlJc w:val="left"/>
      <w:pPr>
        <w:ind w:left="5624" w:hanging="360"/>
      </w:pPr>
      <w:rPr>
        <w:rFonts w:ascii="Wingdings" w:hAnsi="Wingdings" w:hint="default"/>
      </w:rPr>
    </w:lvl>
    <w:lvl w:ilvl="6" w:tplc="280A0001" w:tentative="1">
      <w:start w:val="1"/>
      <w:numFmt w:val="bullet"/>
      <w:lvlText w:val=""/>
      <w:lvlJc w:val="left"/>
      <w:pPr>
        <w:ind w:left="6344" w:hanging="360"/>
      </w:pPr>
      <w:rPr>
        <w:rFonts w:ascii="Symbol" w:hAnsi="Symbol" w:hint="default"/>
      </w:rPr>
    </w:lvl>
    <w:lvl w:ilvl="7" w:tplc="280A0003" w:tentative="1">
      <w:start w:val="1"/>
      <w:numFmt w:val="bullet"/>
      <w:lvlText w:val="o"/>
      <w:lvlJc w:val="left"/>
      <w:pPr>
        <w:ind w:left="7064" w:hanging="360"/>
      </w:pPr>
      <w:rPr>
        <w:rFonts w:ascii="Courier New" w:hAnsi="Courier New" w:cs="Courier New" w:hint="default"/>
      </w:rPr>
    </w:lvl>
    <w:lvl w:ilvl="8" w:tplc="280A0005" w:tentative="1">
      <w:start w:val="1"/>
      <w:numFmt w:val="bullet"/>
      <w:lvlText w:val=""/>
      <w:lvlJc w:val="left"/>
      <w:pPr>
        <w:ind w:left="7784" w:hanging="360"/>
      </w:pPr>
      <w:rPr>
        <w:rFonts w:ascii="Wingdings" w:hAnsi="Wingdings" w:hint="default"/>
      </w:rPr>
    </w:lvl>
  </w:abstractNum>
  <w:abstractNum w:abstractNumId="8" w15:restartNumberingAfterBreak="0">
    <w:nsid w:val="181634B5"/>
    <w:multiLevelType w:val="hybridMultilevel"/>
    <w:tmpl w:val="FE966492"/>
    <w:lvl w:ilvl="0" w:tplc="0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15:restartNumberingAfterBreak="0">
    <w:nsid w:val="1C8A2331"/>
    <w:multiLevelType w:val="hybridMultilevel"/>
    <w:tmpl w:val="9F702164"/>
    <w:lvl w:ilvl="0" w:tplc="547C7764">
      <w:start w:val="1"/>
      <w:numFmt w:val="bullet"/>
      <w:lvlText w:val=""/>
      <w:lvlJc w:val="left"/>
      <w:pPr>
        <w:ind w:left="2421" w:hanging="360"/>
      </w:pPr>
      <w:rPr>
        <w:rFonts w:ascii="Wingdings" w:hAnsi="Wingdings" w:hint="default"/>
        <w:lang w:val="es-ES"/>
      </w:rPr>
    </w:lvl>
    <w:lvl w:ilvl="1" w:tplc="280A0003">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0" w15:restartNumberingAfterBreak="0">
    <w:nsid w:val="1DA87CEF"/>
    <w:multiLevelType w:val="hybridMultilevel"/>
    <w:tmpl w:val="D7EE62EC"/>
    <w:lvl w:ilvl="0" w:tplc="16808BA2">
      <w:start w:val="4"/>
      <w:numFmt w:val="bullet"/>
      <w:lvlText w:val="-"/>
      <w:lvlJc w:val="left"/>
      <w:pPr>
        <w:ind w:left="2138" w:hanging="360"/>
      </w:pPr>
      <w:rPr>
        <w:rFonts w:ascii="Calibri" w:eastAsia="Times New Roman" w:hAnsi="Calibri" w:cs="Times New Roman" w:hint="default"/>
      </w:rPr>
    </w:lvl>
    <w:lvl w:ilvl="1" w:tplc="16808BA2">
      <w:start w:val="4"/>
      <w:numFmt w:val="bullet"/>
      <w:lvlText w:val="-"/>
      <w:lvlJc w:val="left"/>
      <w:pPr>
        <w:ind w:left="2858" w:hanging="360"/>
      </w:pPr>
      <w:rPr>
        <w:rFonts w:ascii="Calibri" w:eastAsia="Times New Roman" w:hAnsi="Calibri" w:cs="Times New Roman" w:hint="default"/>
      </w:rPr>
    </w:lvl>
    <w:lvl w:ilvl="2" w:tplc="280A0005">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1" w15:restartNumberingAfterBreak="0">
    <w:nsid w:val="1DCC60FA"/>
    <w:multiLevelType w:val="hybridMultilevel"/>
    <w:tmpl w:val="5FEE9812"/>
    <w:lvl w:ilvl="0" w:tplc="AF34EEF8">
      <w:start w:val="1"/>
      <w:numFmt w:val="lowerLetter"/>
      <w:lvlText w:val="%1)"/>
      <w:lvlJc w:val="left"/>
      <w:pPr>
        <w:ind w:left="157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E54"/>
    <w:multiLevelType w:val="hybridMultilevel"/>
    <w:tmpl w:val="BE728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CA5751"/>
    <w:multiLevelType w:val="hybridMultilevel"/>
    <w:tmpl w:val="43268384"/>
    <w:lvl w:ilvl="0" w:tplc="0C0A0015">
      <w:start w:val="1"/>
      <w:numFmt w:val="upperLetter"/>
      <w:lvlText w:val="%1."/>
      <w:lvlJc w:val="left"/>
      <w:pPr>
        <w:ind w:left="1117" w:hanging="360"/>
      </w:pPr>
    </w:lvl>
    <w:lvl w:ilvl="1" w:tplc="E054A13A">
      <w:start w:val="1"/>
      <w:numFmt w:val="upperLetter"/>
      <w:lvlText w:val="%2."/>
      <w:lvlJc w:val="left"/>
      <w:pPr>
        <w:ind w:left="1837" w:hanging="360"/>
      </w:pPr>
      <w:rPr>
        <w:rFonts w:hint="default"/>
      </w:rPr>
    </w:lvl>
    <w:lvl w:ilvl="2" w:tplc="AC3ABA52">
      <w:start w:val="1"/>
      <w:numFmt w:val="lowerLetter"/>
      <w:lvlText w:val="%3)"/>
      <w:lvlJc w:val="left"/>
      <w:pPr>
        <w:ind w:left="2947" w:hanging="570"/>
      </w:pPr>
      <w:rPr>
        <w:rFonts w:hint="default"/>
      </w:rPr>
    </w:lvl>
    <w:lvl w:ilvl="3" w:tplc="E3D603DE">
      <w:numFmt w:val="bullet"/>
      <w:lvlText w:val="-"/>
      <w:lvlJc w:val="left"/>
      <w:pPr>
        <w:ind w:left="3277" w:hanging="360"/>
      </w:pPr>
      <w:rPr>
        <w:rFonts w:ascii="Arial" w:eastAsiaTheme="minorHAnsi" w:hAnsi="Arial" w:cs="Arial" w:hint="default"/>
      </w:r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4" w15:restartNumberingAfterBreak="0">
    <w:nsid w:val="27063BCB"/>
    <w:multiLevelType w:val="multilevel"/>
    <w:tmpl w:val="80B66DCA"/>
    <w:lvl w:ilvl="0">
      <w:start w:val="8"/>
      <w:numFmt w:val="decimal"/>
      <w:lvlText w:val="%1."/>
      <w:lvlJc w:val="left"/>
      <w:pPr>
        <w:ind w:left="720" w:hanging="363"/>
      </w:pPr>
      <w:rPr>
        <w:rFonts w:hint="default"/>
        <w:b/>
      </w:rPr>
    </w:lvl>
    <w:lvl w:ilvl="1">
      <w:start w:val="1"/>
      <w:numFmt w:val="decimal"/>
      <w:lvlText w:val="%1.%2."/>
      <w:lvlJc w:val="left"/>
      <w:pPr>
        <w:ind w:left="1440" w:hanging="363"/>
      </w:pPr>
      <w:rPr>
        <w:rFonts w:hint="default"/>
        <w:b/>
        <w:sz w:val="22"/>
        <w:szCs w:val="22"/>
      </w:rPr>
    </w:lvl>
    <w:lvl w:ilvl="2">
      <w:start w:val="1"/>
      <w:numFmt w:val="decimal"/>
      <w:lvlText w:val="%1.%2.%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2710475C"/>
    <w:multiLevelType w:val="hybridMultilevel"/>
    <w:tmpl w:val="90CA0B96"/>
    <w:lvl w:ilvl="0" w:tplc="FD3A24A2">
      <w:numFmt w:val="bullet"/>
      <w:lvlText w:val="-"/>
      <w:lvlJc w:val="left"/>
      <w:pPr>
        <w:ind w:left="2081" w:hanging="493"/>
      </w:pPr>
      <w:rPr>
        <w:rFonts w:ascii="Arial" w:eastAsiaTheme="minorHAnsi" w:hAnsi="Arial" w:hint="default"/>
      </w:rPr>
    </w:lvl>
    <w:lvl w:ilvl="1" w:tplc="280A0003" w:tentative="1">
      <w:start w:val="1"/>
      <w:numFmt w:val="bullet"/>
      <w:lvlText w:val="o"/>
      <w:lvlJc w:val="left"/>
      <w:pPr>
        <w:ind w:left="2801" w:hanging="360"/>
      </w:pPr>
      <w:rPr>
        <w:rFonts w:ascii="Courier New" w:hAnsi="Courier New" w:cs="Courier New" w:hint="default"/>
      </w:rPr>
    </w:lvl>
    <w:lvl w:ilvl="2" w:tplc="280A0005" w:tentative="1">
      <w:start w:val="1"/>
      <w:numFmt w:val="bullet"/>
      <w:lvlText w:val=""/>
      <w:lvlJc w:val="left"/>
      <w:pPr>
        <w:ind w:left="3521" w:hanging="360"/>
      </w:pPr>
      <w:rPr>
        <w:rFonts w:ascii="Wingdings" w:hAnsi="Wingdings" w:hint="default"/>
      </w:rPr>
    </w:lvl>
    <w:lvl w:ilvl="3" w:tplc="280A0001" w:tentative="1">
      <w:start w:val="1"/>
      <w:numFmt w:val="bullet"/>
      <w:lvlText w:val=""/>
      <w:lvlJc w:val="left"/>
      <w:pPr>
        <w:ind w:left="4241" w:hanging="360"/>
      </w:pPr>
      <w:rPr>
        <w:rFonts w:ascii="Symbol" w:hAnsi="Symbol" w:hint="default"/>
      </w:rPr>
    </w:lvl>
    <w:lvl w:ilvl="4" w:tplc="280A0003" w:tentative="1">
      <w:start w:val="1"/>
      <w:numFmt w:val="bullet"/>
      <w:lvlText w:val="o"/>
      <w:lvlJc w:val="left"/>
      <w:pPr>
        <w:ind w:left="4961" w:hanging="360"/>
      </w:pPr>
      <w:rPr>
        <w:rFonts w:ascii="Courier New" w:hAnsi="Courier New" w:cs="Courier New" w:hint="default"/>
      </w:rPr>
    </w:lvl>
    <w:lvl w:ilvl="5" w:tplc="280A0005" w:tentative="1">
      <w:start w:val="1"/>
      <w:numFmt w:val="bullet"/>
      <w:lvlText w:val=""/>
      <w:lvlJc w:val="left"/>
      <w:pPr>
        <w:ind w:left="5681" w:hanging="360"/>
      </w:pPr>
      <w:rPr>
        <w:rFonts w:ascii="Wingdings" w:hAnsi="Wingdings" w:hint="default"/>
      </w:rPr>
    </w:lvl>
    <w:lvl w:ilvl="6" w:tplc="280A0001" w:tentative="1">
      <w:start w:val="1"/>
      <w:numFmt w:val="bullet"/>
      <w:lvlText w:val=""/>
      <w:lvlJc w:val="left"/>
      <w:pPr>
        <w:ind w:left="6401" w:hanging="360"/>
      </w:pPr>
      <w:rPr>
        <w:rFonts w:ascii="Symbol" w:hAnsi="Symbol" w:hint="default"/>
      </w:rPr>
    </w:lvl>
    <w:lvl w:ilvl="7" w:tplc="280A0003" w:tentative="1">
      <w:start w:val="1"/>
      <w:numFmt w:val="bullet"/>
      <w:lvlText w:val="o"/>
      <w:lvlJc w:val="left"/>
      <w:pPr>
        <w:ind w:left="7121" w:hanging="360"/>
      </w:pPr>
      <w:rPr>
        <w:rFonts w:ascii="Courier New" w:hAnsi="Courier New" w:cs="Courier New" w:hint="default"/>
      </w:rPr>
    </w:lvl>
    <w:lvl w:ilvl="8" w:tplc="280A0005" w:tentative="1">
      <w:start w:val="1"/>
      <w:numFmt w:val="bullet"/>
      <w:lvlText w:val=""/>
      <w:lvlJc w:val="left"/>
      <w:pPr>
        <w:ind w:left="7841" w:hanging="360"/>
      </w:pPr>
      <w:rPr>
        <w:rFonts w:ascii="Wingdings" w:hAnsi="Wingdings" w:hint="default"/>
      </w:rPr>
    </w:lvl>
  </w:abstractNum>
  <w:abstractNum w:abstractNumId="16" w15:restartNumberingAfterBreak="0">
    <w:nsid w:val="27DC65B1"/>
    <w:multiLevelType w:val="hybridMultilevel"/>
    <w:tmpl w:val="EDD22AF0"/>
    <w:lvl w:ilvl="0" w:tplc="7BEC6D46">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2A646998"/>
    <w:multiLevelType w:val="hybridMultilevel"/>
    <w:tmpl w:val="E20ED16E"/>
    <w:lvl w:ilvl="0" w:tplc="280A0019">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15:restartNumberingAfterBreak="0">
    <w:nsid w:val="2B5066B7"/>
    <w:multiLevelType w:val="hybridMultilevel"/>
    <w:tmpl w:val="98CC599C"/>
    <w:lvl w:ilvl="0" w:tplc="0C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2C69649A"/>
    <w:multiLevelType w:val="hybridMultilevel"/>
    <w:tmpl w:val="E4DEDDCC"/>
    <w:lvl w:ilvl="0" w:tplc="FD3A24A2">
      <w:numFmt w:val="bullet"/>
      <w:lvlText w:val="-"/>
      <w:lvlJc w:val="left"/>
      <w:pPr>
        <w:ind w:left="885" w:hanging="493"/>
      </w:pPr>
      <w:rPr>
        <w:rFonts w:ascii="Arial" w:eastAsiaTheme="minorHAnsi" w:hAnsi="Arial" w:hint="default"/>
      </w:rPr>
    </w:lvl>
    <w:lvl w:ilvl="1" w:tplc="080A0003" w:tentative="1">
      <w:start w:val="1"/>
      <w:numFmt w:val="bullet"/>
      <w:lvlText w:val="o"/>
      <w:lvlJc w:val="left"/>
      <w:pPr>
        <w:ind w:left="1605" w:hanging="360"/>
      </w:pPr>
      <w:rPr>
        <w:rFonts w:ascii="Courier New" w:hAnsi="Courier New" w:cs="Courier New" w:hint="default"/>
      </w:rPr>
    </w:lvl>
    <w:lvl w:ilvl="2" w:tplc="080A0005" w:tentative="1">
      <w:start w:val="1"/>
      <w:numFmt w:val="bullet"/>
      <w:lvlText w:val=""/>
      <w:lvlJc w:val="left"/>
      <w:pPr>
        <w:ind w:left="2325" w:hanging="360"/>
      </w:pPr>
      <w:rPr>
        <w:rFonts w:ascii="Wingdings" w:hAnsi="Wingdings" w:hint="default"/>
      </w:rPr>
    </w:lvl>
    <w:lvl w:ilvl="3" w:tplc="080A0001" w:tentative="1">
      <w:start w:val="1"/>
      <w:numFmt w:val="bullet"/>
      <w:lvlText w:val=""/>
      <w:lvlJc w:val="left"/>
      <w:pPr>
        <w:ind w:left="3045" w:hanging="360"/>
      </w:pPr>
      <w:rPr>
        <w:rFonts w:ascii="Symbol" w:hAnsi="Symbol" w:hint="default"/>
      </w:rPr>
    </w:lvl>
    <w:lvl w:ilvl="4" w:tplc="080A0003" w:tentative="1">
      <w:start w:val="1"/>
      <w:numFmt w:val="bullet"/>
      <w:lvlText w:val="o"/>
      <w:lvlJc w:val="left"/>
      <w:pPr>
        <w:ind w:left="3765" w:hanging="360"/>
      </w:pPr>
      <w:rPr>
        <w:rFonts w:ascii="Courier New" w:hAnsi="Courier New" w:cs="Courier New" w:hint="default"/>
      </w:rPr>
    </w:lvl>
    <w:lvl w:ilvl="5" w:tplc="080A0005" w:tentative="1">
      <w:start w:val="1"/>
      <w:numFmt w:val="bullet"/>
      <w:lvlText w:val=""/>
      <w:lvlJc w:val="left"/>
      <w:pPr>
        <w:ind w:left="4485" w:hanging="360"/>
      </w:pPr>
      <w:rPr>
        <w:rFonts w:ascii="Wingdings" w:hAnsi="Wingdings" w:hint="default"/>
      </w:rPr>
    </w:lvl>
    <w:lvl w:ilvl="6" w:tplc="080A0001" w:tentative="1">
      <w:start w:val="1"/>
      <w:numFmt w:val="bullet"/>
      <w:lvlText w:val=""/>
      <w:lvlJc w:val="left"/>
      <w:pPr>
        <w:ind w:left="5205" w:hanging="360"/>
      </w:pPr>
      <w:rPr>
        <w:rFonts w:ascii="Symbol" w:hAnsi="Symbol" w:hint="default"/>
      </w:rPr>
    </w:lvl>
    <w:lvl w:ilvl="7" w:tplc="080A0003" w:tentative="1">
      <w:start w:val="1"/>
      <w:numFmt w:val="bullet"/>
      <w:lvlText w:val="o"/>
      <w:lvlJc w:val="left"/>
      <w:pPr>
        <w:ind w:left="5925" w:hanging="360"/>
      </w:pPr>
      <w:rPr>
        <w:rFonts w:ascii="Courier New" w:hAnsi="Courier New" w:cs="Courier New" w:hint="default"/>
      </w:rPr>
    </w:lvl>
    <w:lvl w:ilvl="8" w:tplc="080A0005" w:tentative="1">
      <w:start w:val="1"/>
      <w:numFmt w:val="bullet"/>
      <w:lvlText w:val=""/>
      <w:lvlJc w:val="left"/>
      <w:pPr>
        <w:ind w:left="6645" w:hanging="360"/>
      </w:pPr>
      <w:rPr>
        <w:rFonts w:ascii="Wingdings" w:hAnsi="Wingdings" w:hint="default"/>
      </w:rPr>
    </w:lvl>
  </w:abstractNum>
  <w:abstractNum w:abstractNumId="20" w15:restartNumberingAfterBreak="0">
    <w:nsid w:val="2FBC08B7"/>
    <w:multiLevelType w:val="hybridMultilevel"/>
    <w:tmpl w:val="89809C22"/>
    <w:lvl w:ilvl="0" w:tplc="1E8073E8">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1" w15:restartNumberingAfterBreak="0">
    <w:nsid w:val="33046370"/>
    <w:multiLevelType w:val="hybridMultilevel"/>
    <w:tmpl w:val="A5F2B410"/>
    <w:lvl w:ilvl="0" w:tplc="769499A4">
      <w:start w:val="1"/>
      <w:numFmt w:val="bullet"/>
      <w:lvlText w:val=""/>
      <w:lvlJc w:val="left"/>
      <w:pPr>
        <w:ind w:left="2365" w:hanging="360"/>
      </w:pPr>
      <w:rPr>
        <w:rFonts w:ascii="Wingdings" w:hAnsi="Wingdings" w:hint="default"/>
      </w:rPr>
    </w:lvl>
    <w:lvl w:ilvl="1" w:tplc="280A0003" w:tentative="1">
      <w:start w:val="1"/>
      <w:numFmt w:val="bullet"/>
      <w:lvlText w:val="o"/>
      <w:lvlJc w:val="left"/>
      <w:pPr>
        <w:ind w:left="3085" w:hanging="360"/>
      </w:pPr>
      <w:rPr>
        <w:rFonts w:ascii="Courier New" w:hAnsi="Courier New" w:cs="Courier New" w:hint="default"/>
      </w:rPr>
    </w:lvl>
    <w:lvl w:ilvl="2" w:tplc="280A0005" w:tentative="1">
      <w:start w:val="1"/>
      <w:numFmt w:val="bullet"/>
      <w:lvlText w:val=""/>
      <w:lvlJc w:val="left"/>
      <w:pPr>
        <w:ind w:left="3805" w:hanging="360"/>
      </w:pPr>
      <w:rPr>
        <w:rFonts w:ascii="Wingdings" w:hAnsi="Wingdings" w:hint="default"/>
      </w:rPr>
    </w:lvl>
    <w:lvl w:ilvl="3" w:tplc="280A0001" w:tentative="1">
      <w:start w:val="1"/>
      <w:numFmt w:val="bullet"/>
      <w:lvlText w:val=""/>
      <w:lvlJc w:val="left"/>
      <w:pPr>
        <w:ind w:left="4525" w:hanging="360"/>
      </w:pPr>
      <w:rPr>
        <w:rFonts w:ascii="Symbol" w:hAnsi="Symbol" w:hint="default"/>
      </w:rPr>
    </w:lvl>
    <w:lvl w:ilvl="4" w:tplc="280A0003" w:tentative="1">
      <w:start w:val="1"/>
      <w:numFmt w:val="bullet"/>
      <w:lvlText w:val="o"/>
      <w:lvlJc w:val="left"/>
      <w:pPr>
        <w:ind w:left="5245" w:hanging="360"/>
      </w:pPr>
      <w:rPr>
        <w:rFonts w:ascii="Courier New" w:hAnsi="Courier New" w:cs="Courier New" w:hint="default"/>
      </w:rPr>
    </w:lvl>
    <w:lvl w:ilvl="5" w:tplc="280A0005" w:tentative="1">
      <w:start w:val="1"/>
      <w:numFmt w:val="bullet"/>
      <w:lvlText w:val=""/>
      <w:lvlJc w:val="left"/>
      <w:pPr>
        <w:ind w:left="5965" w:hanging="360"/>
      </w:pPr>
      <w:rPr>
        <w:rFonts w:ascii="Wingdings" w:hAnsi="Wingdings" w:hint="default"/>
      </w:rPr>
    </w:lvl>
    <w:lvl w:ilvl="6" w:tplc="280A0001" w:tentative="1">
      <w:start w:val="1"/>
      <w:numFmt w:val="bullet"/>
      <w:lvlText w:val=""/>
      <w:lvlJc w:val="left"/>
      <w:pPr>
        <w:ind w:left="6685" w:hanging="360"/>
      </w:pPr>
      <w:rPr>
        <w:rFonts w:ascii="Symbol" w:hAnsi="Symbol" w:hint="default"/>
      </w:rPr>
    </w:lvl>
    <w:lvl w:ilvl="7" w:tplc="280A0003" w:tentative="1">
      <w:start w:val="1"/>
      <w:numFmt w:val="bullet"/>
      <w:lvlText w:val="o"/>
      <w:lvlJc w:val="left"/>
      <w:pPr>
        <w:ind w:left="7405" w:hanging="360"/>
      </w:pPr>
      <w:rPr>
        <w:rFonts w:ascii="Courier New" w:hAnsi="Courier New" w:cs="Courier New" w:hint="default"/>
      </w:rPr>
    </w:lvl>
    <w:lvl w:ilvl="8" w:tplc="280A0005" w:tentative="1">
      <w:start w:val="1"/>
      <w:numFmt w:val="bullet"/>
      <w:lvlText w:val=""/>
      <w:lvlJc w:val="left"/>
      <w:pPr>
        <w:ind w:left="8125" w:hanging="360"/>
      </w:pPr>
      <w:rPr>
        <w:rFonts w:ascii="Wingdings" w:hAnsi="Wingdings" w:hint="default"/>
      </w:rPr>
    </w:lvl>
  </w:abstractNum>
  <w:abstractNum w:abstractNumId="22" w15:restartNumberingAfterBreak="0">
    <w:nsid w:val="360763B6"/>
    <w:multiLevelType w:val="hybridMultilevel"/>
    <w:tmpl w:val="097C4494"/>
    <w:lvl w:ilvl="0" w:tplc="1E8073E8">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C374662"/>
    <w:multiLevelType w:val="hybridMultilevel"/>
    <w:tmpl w:val="BCF454F4"/>
    <w:lvl w:ilvl="0" w:tplc="1E8073E8">
      <w:start w:val="1"/>
      <w:numFmt w:val="bullet"/>
      <w:lvlText w:val=""/>
      <w:lvlJc w:val="left"/>
      <w:pPr>
        <w:ind w:left="1911" w:hanging="360"/>
      </w:pPr>
      <w:rPr>
        <w:rFonts w:ascii="Wingdings" w:hAnsi="Wingdings" w:hint="default"/>
      </w:rPr>
    </w:lvl>
    <w:lvl w:ilvl="1" w:tplc="280A0003" w:tentative="1">
      <w:start w:val="1"/>
      <w:numFmt w:val="bullet"/>
      <w:lvlText w:val="o"/>
      <w:lvlJc w:val="left"/>
      <w:pPr>
        <w:ind w:left="2631" w:hanging="360"/>
      </w:pPr>
      <w:rPr>
        <w:rFonts w:ascii="Courier New" w:hAnsi="Courier New" w:cs="Courier New" w:hint="default"/>
      </w:rPr>
    </w:lvl>
    <w:lvl w:ilvl="2" w:tplc="280A0005" w:tentative="1">
      <w:start w:val="1"/>
      <w:numFmt w:val="bullet"/>
      <w:lvlText w:val=""/>
      <w:lvlJc w:val="left"/>
      <w:pPr>
        <w:ind w:left="3351" w:hanging="360"/>
      </w:pPr>
      <w:rPr>
        <w:rFonts w:ascii="Wingdings" w:hAnsi="Wingdings" w:hint="default"/>
      </w:rPr>
    </w:lvl>
    <w:lvl w:ilvl="3" w:tplc="280A0001" w:tentative="1">
      <w:start w:val="1"/>
      <w:numFmt w:val="bullet"/>
      <w:lvlText w:val=""/>
      <w:lvlJc w:val="left"/>
      <w:pPr>
        <w:ind w:left="4071" w:hanging="360"/>
      </w:pPr>
      <w:rPr>
        <w:rFonts w:ascii="Symbol" w:hAnsi="Symbol" w:hint="default"/>
      </w:rPr>
    </w:lvl>
    <w:lvl w:ilvl="4" w:tplc="280A0003" w:tentative="1">
      <w:start w:val="1"/>
      <w:numFmt w:val="bullet"/>
      <w:lvlText w:val="o"/>
      <w:lvlJc w:val="left"/>
      <w:pPr>
        <w:ind w:left="4791" w:hanging="360"/>
      </w:pPr>
      <w:rPr>
        <w:rFonts w:ascii="Courier New" w:hAnsi="Courier New" w:cs="Courier New" w:hint="default"/>
      </w:rPr>
    </w:lvl>
    <w:lvl w:ilvl="5" w:tplc="280A0005" w:tentative="1">
      <w:start w:val="1"/>
      <w:numFmt w:val="bullet"/>
      <w:lvlText w:val=""/>
      <w:lvlJc w:val="left"/>
      <w:pPr>
        <w:ind w:left="5511" w:hanging="360"/>
      </w:pPr>
      <w:rPr>
        <w:rFonts w:ascii="Wingdings" w:hAnsi="Wingdings" w:hint="default"/>
      </w:rPr>
    </w:lvl>
    <w:lvl w:ilvl="6" w:tplc="280A0001" w:tentative="1">
      <w:start w:val="1"/>
      <w:numFmt w:val="bullet"/>
      <w:lvlText w:val=""/>
      <w:lvlJc w:val="left"/>
      <w:pPr>
        <w:ind w:left="6231" w:hanging="360"/>
      </w:pPr>
      <w:rPr>
        <w:rFonts w:ascii="Symbol" w:hAnsi="Symbol" w:hint="default"/>
      </w:rPr>
    </w:lvl>
    <w:lvl w:ilvl="7" w:tplc="280A0003" w:tentative="1">
      <w:start w:val="1"/>
      <w:numFmt w:val="bullet"/>
      <w:lvlText w:val="o"/>
      <w:lvlJc w:val="left"/>
      <w:pPr>
        <w:ind w:left="6951" w:hanging="360"/>
      </w:pPr>
      <w:rPr>
        <w:rFonts w:ascii="Courier New" w:hAnsi="Courier New" w:cs="Courier New" w:hint="default"/>
      </w:rPr>
    </w:lvl>
    <w:lvl w:ilvl="8" w:tplc="280A0005" w:tentative="1">
      <w:start w:val="1"/>
      <w:numFmt w:val="bullet"/>
      <w:lvlText w:val=""/>
      <w:lvlJc w:val="left"/>
      <w:pPr>
        <w:ind w:left="7671" w:hanging="360"/>
      </w:pPr>
      <w:rPr>
        <w:rFonts w:ascii="Wingdings" w:hAnsi="Wingdings" w:hint="default"/>
      </w:rPr>
    </w:lvl>
  </w:abstractNum>
  <w:abstractNum w:abstractNumId="24" w15:restartNumberingAfterBreak="0">
    <w:nsid w:val="3CF414CB"/>
    <w:multiLevelType w:val="hybridMultilevel"/>
    <w:tmpl w:val="EA3A42D6"/>
    <w:lvl w:ilvl="0" w:tplc="260E60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C00E63"/>
    <w:multiLevelType w:val="hybridMultilevel"/>
    <w:tmpl w:val="21AC1888"/>
    <w:lvl w:ilvl="0" w:tplc="1B48E670">
      <w:start w:val="1"/>
      <w:numFmt w:val="lowerLetter"/>
      <w:lvlText w:val="%1)"/>
      <w:lvlJc w:val="left"/>
      <w:pPr>
        <w:tabs>
          <w:tab w:val="num" w:pos="720"/>
        </w:tabs>
        <w:ind w:left="720" w:hanging="360"/>
      </w:pPr>
      <w:rPr>
        <w:rFonts w:ascii="Times New Roman" w:eastAsia="Times New Roman" w:hAnsi="Times New Roman" w:cs="Times New Roman"/>
      </w:rPr>
    </w:lvl>
    <w:lvl w:ilvl="1" w:tplc="538CA36E">
      <w:start w:val="1"/>
      <w:numFmt w:val="lowerLetter"/>
      <w:lvlText w:val="%2)"/>
      <w:lvlJc w:val="left"/>
      <w:pPr>
        <w:tabs>
          <w:tab w:val="num" w:pos="1440"/>
        </w:tabs>
        <w:ind w:left="1440" w:hanging="360"/>
      </w:pPr>
      <w:rPr>
        <w:rFonts w:hint="default"/>
      </w:rPr>
    </w:lvl>
    <w:lvl w:ilvl="2" w:tplc="736C8D2E">
      <w:start w:val="1"/>
      <w:numFmt w:val="upp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7427FBC"/>
    <w:multiLevelType w:val="hybridMultilevel"/>
    <w:tmpl w:val="7BC6E9F0"/>
    <w:lvl w:ilvl="0" w:tplc="E0D4AA86">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7" w15:restartNumberingAfterBreak="0">
    <w:nsid w:val="4C3D7FEB"/>
    <w:multiLevelType w:val="hybridMultilevel"/>
    <w:tmpl w:val="5100DAD8"/>
    <w:lvl w:ilvl="0" w:tplc="080C04CE">
      <w:numFmt w:val="bullet"/>
      <w:lvlText w:val="-"/>
      <w:lvlJc w:val="left"/>
      <w:pPr>
        <w:ind w:left="1571" w:hanging="360"/>
      </w:pPr>
      <w:rPr>
        <w:rFonts w:ascii="Calibri" w:eastAsiaTheme="minorEastAsia" w:hAnsi="Calibri" w:cstheme="minorBid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8" w15:restartNumberingAfterBreak="0">
    <w:nsid w:val="4C790E86"/>
    <w:multiLevelType w:val="hybridMultilevel"/>
    <w:tmpl w:val="D67AA8EE"/>
    <w:lvl w:ilvl="0" w:tplc="99FAAAC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D0B5794"/>
    <w:multiLevelType w:val="hybridMultilevel"/>
    <w:tmpl w:val="18AE0C0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D690CE5"/>
    <w:multiLevelType w:val="hybridMultilevel"/>
    <w:tmpl w:val="A778316E"/>
    <w:lvl w:ilvl="0" w:tplc="280A0019">
      <w:start w:val="1"/>
      <w:numFmt w:val="low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15:restartNumberingAfterBreak="0">
    <w:nsid w:val="4ED623DD"/>
    <w:multiLevelType w:val="hybridMultilevel"/>
    <w:tmpl w:val="2F96DB78"/>
    <w:lvl w:ilvl="0" w:tplc="0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29F700A"/>
    <w:multiLevelType w:val="multilevel"/>
    <w:tmpl w:val="52DAE150"/>
    <w:lvl w:ilvl="0">
      <w:start w:val="7"/>
      <w:numFmt w:val="decimal"/>
      <w:lvlText w:val="%1."/>
      <w:lvlJc w:val="left"/>
      <w:pPr>
        <w:ind w:left="720" w:hanging="363"/>
      </w:pPr>
      <w:rPr>
        <w:rFonts w:hint="default"/>
        <w:b/>
      </w:rPr>
    </w:lvl>
    <w:lvl w:ilvl="1">
      <w:start w:val="2"/>
      <w:numFmt w:val="decimal"/>
      <w:lvlText w:val="%1.%2."/>
      <w:lvlJc w:val="left"/>
      <w:pPr>
        <w:ind w:left="1440" w:hanging="363"/>
      </w:pPr>
      <w:rPr>
        <w:rFonts w:hint="default"/>
        <w:b/>
      </w:rPr>
    </w:lvl>
    <w:lvl w:ilvl="2">
      <w:start w:val="1"/>
      <w:numFmt w:val="lowerLetter"/>
      <w:lvlText w:val="%3)."/>
      <w:lvlJc w:val="left"/>
      <w:pPr>
        <w:ind w:left="2160" w:hanging="363"/>
      </w:pPr>
      <w:rPr>
        <w:rFonts w:hint="default"/>
        <w:b/>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3" w15:restartNumberingAfterBreak="0">
    <w:nsid w:val="52FF5461"/>
    <w:multiLevelType w:val="hybridMultilevel"/>
    <w:tmpl w:val="43707E7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8A612AC"/>
    <w:multiLevelType w:val="hybridMultilevel"/>
    <w:tmpl w:val="1AFED77A"/>
    <w:lvl w:ilvl="0" w:tplc="3EF482FC">
      <w:start w:val="4"/>
      <w:numFmt w:val="bullet"/>
      <w:lvlText w:val="-"/>
      <w:lvlJc w:val="left"/>
      <w:pPr>
        <w:ind w:left="1741" w:hanging="360"/>
      </w:pPr>
      <w:rPr>
        <w:rFonts w:ascii="Calibri" w:eastAsia="Times New Roman" w:hAnsi="Calibri" w:cs="Times New Roman" w:hint="default"/>
      </w:rPr>
    </w:lvl>
    <w:lvl w:ilvl="1" w:tplc="8D4656DE" w:tentative="1">
      <w:start w:val="1"/>
      <w:numFmt w:val="bullet"/>
      <w:lvlText w:val="o"/>
      <w:lvlJc w:val="left"/>
      <w:pPr>
        <w:ind w:left="2461" w:hanging="360"/>
      </w:pPr>
      <w:rPr>
        <w:rFonts w:ascii="Courier New" w:hAnsi="Courier New" w:cs="Courier New" w:hint="default"/>
      </w:rPr>
    </w:lvl>
    <w:lvl w:ilvl="2" w:tplc="0D549DA0" w:tentative="1">
      <w:start w:val="1"/>
      <w:numFmt w:val="bullet"/>
      <w:lvlText w:val=""/>
      <w:lvlJc w:val="left"/>
      <w:pPr>
        <w:ind w:left="3181" w:hanging="360"/>
      </w:pPr>
      <w:rPr>
        <w:rFonts w:ascii="Wingdings" w:hAnsi="Wingdings" w:hint="default"/>
      </w:rPr>
    </w:lvl>
    <w:lvl w:ilvl="3" w:tplc="6EBA6F74" w:tentative="1">
      <w:start w:val="1"/>
      <w:numFmt w:val="bullet"/>
      <w:lvlText w:val=""/>
      <w:lvlJc w:val="left"/>
      <w:pPr>
        <w:ind w:left="3901" w:hanging="360"/>
      </w:pPr>
      <w:rPr>
        <w:rFonts w:ascii="Symbol" w:hAnsi="Symbol" w:hint="default"/>
      </w:rPr>
    </w:lvl>
    <w:lvl w:ilvl="4" w:tplc="24F40334" w:tentative="1">
      <w:start w:val="1"/>
      <w:numFmt w:val="bullet"/>
      <w:lvlText w:val="o"/>
      <w:lvlJc w:val="left"/>
      <w:pPr>
        <w:ind w:left="4621" w:hanging="360"/>
      </w:pPr>
      <w:rPr>
        <w:rFonts w:ascii="Courier New" w:hAnsi="Courier New" w:cs="Courier New" w:hint="default"/>
      </w:rPr>
    </w:lvl>
    <w:lvl w:ilvl="5" w:tplc="4048989C" w:tentative="1">
      <w:start w:val="1"/>
      <w:numFmt w:val="bullet"/>
      <w:lvlText w:val=""/>
      <w:lvlJc w:val="left"/>
      <w:pPr>
        <w:ind w:left="5341" w:hanging="360"/>
      </w:pPr>
      <w:rPr>
        <w:rFonts w:ascii="Wingdings" w:hAnsi="Wingdings" w:hint="default"/>
      </w:rPr>
    </w:lvl>
    <w:lvl w:ilvl="6" w:tplc="2856C6B2" w:tentative="1">
      <w:start w:val="1"/>
      <w:numFmt w:val="bullet"/>
      <w:lvlText w:val=""/>
      <w:lvlJc w:val="left"/>
      <w:pPr>
        <w:ind w:left="6061" w:hanging="360"/>
      </w:pPr>
      <w:rPr>
        <w:rFonts w:ascii="Symbol" w:hAnsi="Symbol" w:hint="default"/>
      </w:rPr>
    </w:lvl>
    <w:lvl w:ilvl="7" w:tplc="45C02970" w:tentative="1">
      <w:start w:val="1"/>
      <w:numFmt w:val="bullet"/>
      <w:lvlText w:val="o"/>
      <w:lvlJc w:val="left"/>
      <w:pPr>
        <w:ind w:left="6781" w:hanging="360"/>
      </w:pPr>
      <w:rPr>
        <w:rFonts w:ascii="Courier New" w:hAnsi="Courier New" w:cs="Courier New" w:hint="default"/>
      </w:rPr>
    </w:lvl>
    <w:lvl w:ilvl="8" w:tplc="03B2280A" w:tentative="1">
      <w:start w:val="1"/>
      <w:numFmt w:val="bullet"/>
      <w:lvlText w:val=""/>
      <w:lvlJc w:val="left"/>
      <w:pPr>
        <w:ind w:left="7501" w:hanging="360"/>
      </w:pPr>
      <w:rPr>
        <w:rFonts w:ascii="Wingdings" w:hAnsi="Wingdings" w:hint="default"/>
      </w:rPr>
    </w:lvl>
  </w:abstractNum>
  <w:abstractNum w:abstractNumId="35" w15:restartNumberingAfterBreak="0">
    <w:nsid w:val="5B366FE5"/>
    <w:multiLevelType w:val="hybridMultilevel"/>
    <w:tmpl w:val="F31E73B6"/>
    <w:lvl w:ilvl="0" w:tplc="280A0017">
      <w:start w:val="2"/>
      <w:numFmt w:val="bullet"/>
      <w:lvlText w:val="-"/>
      <w:lvlJc w:val="left"/>
      <w:pPr>
        <w:ind w:left="1571" w:hanging="360"/>
      </w:pPr>
      <w:rPr>
        <w:rFonts w:ascii="Calibri" w:eastAsiaTheme="minorEastAsia" w:hAnsi="Calibri" w:cs="Calibri" w:hint="default"/>
      </w:rPr>
    </w:lvl>
    <w:lvl w:ilvl="1" w:tplc="280A0019" w:tentative="1">
      <w:start w:val="1"/>
      <w:numFmt w:val="bullet"/>
      <w:lvlText w:val="o"/>
      <w:lvlJc w:val="left"/>
      <w:pPr>
        <w:ind w:left="2291" w:hanging="360"/>
      </w:pPr>
      <w:rPr>
        <w:rFonts w:ascii="Courier New" w:hAnsi="Courier New" w:cs="Courier New" w:hint="default"/>
      </w:rPr>
    </w:lvl>
    <w:lvl w:ilvl="2" w:tplc="280A001B" w:tentative="1">
      <w:start w:val="1"/>
      <w:numFmt w:val="bullet"/>
      <w:lvlText w:val=""/>
      <w:lvlJc w:val="left"/>
      <w:pPr>
        <w:ind w:left="3011" w:hanging="360"/>
      </w:pPr>
      <w:rPr>
        <w:rFonts w:ascii="Wingdings" w:hAnsi="Wingdings" w:hint="default"/>
      </w:rPr>
    </w:lvl>
    <w:lvl w:ilvl="3" w:tplc="280A000F" w:tentative="1">
      <w:start w:val="1"/>
      <w:numFmt w:val="bullet"/>
      <w:lvlText w:val=""/>
      <w:lvlJc w:val="left"/>
      <w:pPr>
        <w:ind w:left="3731" w:hanging="360"/>
      </w:pPr>
      <w:rPr>
        <w:rFonts w:ascii="Symbol" w:hAnsi="Symbol" w:hint="default"/>
      </w:rPr>
    </w:lvl>
    <w:lvl w:ilvl="4" w:tplc="280A0019" w:tentative="1">
      <w:start w:val="1"/>
      <w:numFmt w:val="bullet"/>
      <w:lvlText w:val="o"/>
      <w:lvlJc w:val="left"/>
      <w:pPr>
        <w:ind w:left="4451" w:hanging="360"/>
      </w:pPr>
      <w:rPr>
        <w:rFonts w:ascii="Courier New" w:hAnsi="Courier New" w:cs="Courier New" w:hint="default"/>
      </w:rPr>
    </w:lvl>
    <w:lvl w:ilvl="5" w:tplc="280A001B" w:tentative="1">
      <w:start w:val="1"/>
      <w:numFmt w:val="bullet"/>
      <w:lvlText w:val=""/>
      <w:lvlJc w:val="left"/>
      <w:pPr>
        <w:ind w:left="5171" w:hanging="360"/>
      </w:pPr>
      <w:rPr>
        <w:rFonts w:ascii="Wingdings" w:hAnsi="Wingdings" w:hint="default"/>
      </w:rPr>
    </w:lvl>
    <w:lvl w:ilvl="6" w:tplc="280A000F" w:tentative="1">
      <w:start w:val="1"/>
      <w:numFmt w:val="bullet"/>
      <w:lvlText w:val=""/>
      <w:lvlJc w:val="left"/>
      <w:pPr>
        <w:ind w:left="5891" w:hanging="360"/>
      </w:pPr>
      <w:rPr>
        <w:rFonts w:ascii="Symbol" w:hAnsi="Symbol" w:hint="default"/>
      </w:rPr>
    </w:lvl>
    <w:lvl w:ilvl="7" w:tplc="280A0019" w:tentative="1">
      <w:start w:val="1"/>
      <w:numFmt w:val="bullet"/>
      <w:lvlText w:val="o"/>
      <w:lvlJc w:val="left"/>
      <w:pPr>
        <w:ind w:left="6611" w:hanging="360"/>
      </w:pPr>
      <w:rPr>
        <w:rFonts w:ascii="Courier New" w:hAnsi="Courier New" w:cs="Courier New" w:hint="default"/>
      </w:rPr>
    </w:lvl>
    <w:lvl w:ilvl="8" w:tplc="280A001B" w:tentative="1">
      <w:start w:val="1"/>
      <w:numFmt w:val="bullet"/>
      <w:lvlText w:val=""/>
      <w:lvlJc w:val="left"/>
      <w:pPr>
        <w:ind w:left="7331" w:hanging="360"/>
      </w:pPr>
      <w:rPr>
        <w:rFonts w:ascii="Wingdings" w:hAnsi="Wingdings" w:hint="default"/>
      </w:rPr>
    </w:lvl>
  </w:abstractNum>
  <w:abstractNum w:abstractNumId="36" w15:restartNumberingAfterBreak="0">
    <w:nsid w:val="5BF74B12"/>
    <w:multiLevelType w:val="hybridMultilevel"/>
    <w:tmpl w:val="C486D1BA"/>
    <w:lvl w:ilvl="0" w:tplc="13388AA6">
      <w:start w:val="1"/>
      <w:numFmt w:val="bullet"/>
      <w:lvlText w:val=""/>
      <w:lvlJc w:val="left"/>
      <w:pPr>
        <w:ind w:left="720" w:hanging="360"/>
      </w:pPr>
      <w:rPr>
        <w:rFonts w:ascii="Wingdings" w:hAnsi="Wingdings" w:hint="default"/>
        <w:lang w:val="es-ES"/>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C421728"/>
    <w:multiLevelType w:val="hybridMultilevel"/>
    <w:tmpl w:val="16E0D040"/>
    <w:lvl w:ilvl="0" w:tplc="ABAC740A">
      <w:numFmt w:val="bullet"/>
      <w:lvlText w:val="-"/>
      <w:lvlJc w:val="left"/>
      <w:pPr>
        <w:ind w:left="720" w:hanging="360"/>
      </w:pPr>
      <w:rPr>
        <w:rFonts w:ascii="Arial" w:eastAsia="Calibri" w:hAnsi="Arial" w:cs="Arial" w:hint="default"/>
        <w:color w:val="053D77"/>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C6D04BE"/>
    <w:multiLevelType w:val="hybridMultilevel"/>
    <w:tmpl w:val="A704AF46"/>
    <w:lvl w:ilvl="0" w:tplc="280A000D">
      <w:start w:val="1"/>
      <w:numFmt w:val="lowerLetter"/>
      <w:lvlText w:val="%1)."/>
      <w:lvlJc w:val="left"/>
      <w:pPr>
        <w:ind w:left="1571" w:hanging="360"/>
      </w:pPr>
      <w:rPr>
        <w:rFonts w:hint="default"/>
      </w:rPr>
    </w:lvl>
    <w:lvl w:ilvl="1" w:tplc="0C0A0003">
      <w:start w:val="1"/>
      <w:numFmt w:val="bullet"/>
      <w:lvlText w:val="•"/>
      <w:lvlJc w:val="left"/>
      <w:pPr>
        <w:ind w:left="2501" w:hanging="570"/>
      </w:pPr>
      <w:rPr>
        <w:rFonts w:ascii="Arial" w:eastAsiaTheme="minorHAnsi" w:hAnsi="Arial" w:cs="Arial" w:hint="default"/>
      </w:rPr>
    </w:lvl>
    <w:lvl w:ilvl="2" w:tplc="5C6275EA">
      <w:start w:val="1"/>
      <w:numFmt w:val="lowerLetter"/>
      <w:lvlText w:val="%3)"/>
      <w:lvlJc w:val="left"/>
      <w:pPr>
        <w:ind w:left="3011" w:hanging="180"/>
      </w:p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39" w15:restartNumberingAfterBreak="0">
    <w:nsid w:val="644E6008"/>
    <w:multiLevelType w:val="hybridMultilevel"/>
    <w:tmpl w:val="084EF87A"/>
    <w:lvl w:ilvl="0" w:tplc="280A0009">
      <w:start w:val="1"/>
      <w:numFmt w:val="lowerLetter"/>
      <w:lvlText w:val="%1)"/>
      <w:lvlJc w:val="left"/>
      <w:pPr>
        <w:ind w:left="1571" w:hanging="360"/>
      </w:pPr>
      <w:rPr>
        <w:rFonts w:hint="default"/>
      </w:rPr>
    </w:lvl>
    <w:lvl w:ilvl="1" w:tplc="0C0A0003">
      <w:start w:val="1"/>
      <w:numFmt w:val="bullet"/>
      <w:lvlText w:val=""/>
      <w:lvlJc w:val="left"/>
      <w:pPr>
        <w:ind w:left="2291" w:hanging="360"/>
      </w:pPr>
      <w:rPr>
        <w:rFonts w:ascii="Wingdings" w:hAnsi="Wingdings" w:hint="default"/>
      </w:rPr>
    </w:lvl>
    <w:lvl w:ilvl="2" w:tplc="5C6275EA">
      <w:start w:val="1"/>
      <w:numFmt w:val="lowerLetter"/>
      <w:lvlText w:val="%3)"/>
      <w:lvlJc w:val="left"/>
      <w:pPr>
        <w:ind w:left="3011" w:hanging="180"/>
      </w:pPr>
      <w:rPr>
        <w:rFonts w:hint="default"/>
      </w:rPr>
    </w:lvl>
    <w:lvl w:ilvl="3" w:tplc="0C0A0001" w:tentative="1">
      <w:start w:val="1"/>
      <w:numFmt w:val="decimal"/>
      <w:lvlText w:val="%4."/>
      <w:lvlJc w:val="left"/>
      <w:pPr>
        <w:ind w:left="3731" w:hanging="360"/>
      </w:pPr>
    </w:lvl>
    <w:lvl w:ilvl="4" w:tplc="0C0A0003" w:tentative="1">
      <w:start w:val="1"/>
      <w:numFmt w:val="lowerLetter"/>
      <w:lvlText w:val="%5."/>
      <w:lvlJc w:val="left"/>
      <w:pPr>
        <w:ind w:left="4451" w:hanging="360"/>
      </w:pPr>
    </w:lvl>
    <w:lvl w:ilvl="5" w:tplc="0C0A0005" w:tentative="1">
      <w:start w:val="1"/>
      <w:numFmt w:val="lowerRoman"/>
      <w:lvlText w:val="%6."/>
      <w:lvlJc w:val="right"/>
      <w:pPr>
        <w:ind w:left="5171" w:hanging="180"/>
      </w:pPr>
    </w:lvl>
    <w:lvl w:ilvl="6" w:tplc="0C0A0001" w:tentative="1">
      <w:start w:val="1"/>
      <w:numFmt w:val="decimal"/>
      <w:lvlText w:val="%7."/>
      <w:lvlJc w:val="left"/>
      <w:pPr>
        <w:ind w:left="5891" w:hanging="360"/>
      </w:pPr>
    </w:lvl>
    <w:lvl w:ilvl="7" w:tplc="0C0A0003" w:tentative="1">
      <w:start w:val="1"/>
      <w:numFmt w:val="lowerLetter"/>
      <w:lvlText w:val="%8."/>
      <w:lvlJc w:val="left"/>
      <w:pPr>
        <w:ind w:left="6611" w:hanging="360"/>
      </w:pPr>
    </w:lvl>
    <w:lvl w:ilvl="8" w:tplc="0C0A0005" w:tentative="1">
      <w:start w:val="1"/>
      <w:numFmt w:val="lowerRoman"/>
      <w:lvlText w:val="%9."/>
      <w:lvlJc w:val="right"/>
      <w:pPr>
        <w:ind w:left="7331" w:hanging="180"/>
      </w:pPr>
    </w:lvl>
  </w:abstractNum>
  <w:abstractNum w:abstractNumId="40" w15:restartNumberingAfterBreak="0">
    <w:nsid w:val="652F7EE5"/>
    <w:multiLevelType w:val="hybridMultilevel"/>
    <w:tmpl w:val="E3A4854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FA852ED"/>
    <w:multiLevelType w:val="hybridMultilevel"/>
    <w:tmpl w:val="207A4F56"/>
    <w:lvl w:ilvl="0" w:tplc="AC3ABA5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73C05531"/>
    <w:multiLevelType w:val="hybridMultilevel"/>
    <w:tmpl w:val="08029B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5A32CF5"/>
    <w:multiLevelType w:val="hybridMultilevel"/>
    <w:tmpl w:val="ED2073AC"/>
    <w:lvl w:ilvl="0" w:tplc="0C0A0017">
      <w:start w:val="1"/>
      <w:numFmt w:val="lowerLetter"/>
      <w:lvlText w:val="%1."/>
      <w:lvlJc w:val="left"/>
      <w:pPr>
        <w:ind w:left="2138" w:hanging="360"/>
      </w:pPr>
      <w:rPr>
        <w:rFonts w:hint="default"/>
      </w:rPr>
    </w:lvl>
    <w:lvl w:ilvl="1" w:tplc="0C0A0019" w:tentative="1">
      <w:start w:val="1"/>
      <w:numFmt w:val="lowerLetter"/>
      <w:lvlText w:val="%2."/>
      <w:lvlJc w:val="left"/>
      <w:pPr>
        <w:ind w:left="1440" w:hanging="360"/>
      </w:pPr>
    </w:lvl>
    <w:lvl w:ilvl="2" w:tplc="0C0A001B">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492CD9"/>
    <w:multiLevelType w:val="hybridMultilevel"/>
    <w:tmpl w:val="5636F15C"/>
    <w:lvl w:ilvl="0" w:tplc="0978BAC4">
      <w:numFmt w:val="bullet"/>
      <w:lvlText w:val="-"/>
      <w:lvlJc w:val="left"/>
      <w:pPr>
        <w:ind w:left="2563" w:hanging="360"/>
      </w:pPr>
      <w:rPr>
        <w:rFonts w:ascii="Arial" w:eastAsiaTheme="minorHAnsi" w:hAnsi="Arial" w:cs="Arial" w:hint="default"/>
      </w:rPr>
    </w:lvl>
    <w:lvl w:ilvl="1" w:tplc="0978BAC4">
      <w:numFmt w:val="bullet"/>
      <w:lvlText w:val="-"/>
      <w:lvlJc w:val="left"/>
      <w:pPr>
        <w:ind w:left="3283" w:hanging="360"/>
      </w:pPr>
      <w:rPr>
        <w:rFonts w:ascii="Arial" w:eastAsiaTheme="minorHAnsi" w:hAnsi="Arial" w:cs="Arial"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45" w15:restartNumberingAfterBreak="0">
    <w:nsid w:val="767A080A"/>
    <w:multiLevelType w:val="hybridMultilevel"/>
    <w:tmpl w:val="4A7AB30E"/>
    <w:lvl w:ilvl="0" w:tplc="3FCAAE6C">
      <w:numFmt w:val="bullet"/>
      <w:lvlText w:val="-"/>
      <w:lvlJc w:val="left"/>
      <w:pPr>
        <w:ind w:left="2138" w:hanging="360"/>
      </w:pPr>
      <w:rPr>
        <w:rFonts w:ascii="Calibri" w:eastAsiaTheme="minorEastAsia" w:hAnsi="Calibri" w:cstheme="minorBidi" w:hint="default"/>
      </w:rPr>
    </w:lvl>
    <w:lvl w:ilvl="1" w:tplc="280A0019" w:tentative="1">
      <w:start w:val="1"/>
      <w:numFmt w:val="bullet"/>
      <w:lvlText w:val="o"/>
      <w:lvlJc w:val="left"/>
      <w:pPr>
        <w:ind w:left="2858" w:hanging="360"/>
      </w:pPr>
      <w:rPr>
        <w:rFonts w:ascii="Courier New" w:hAnsi="Courier New" w:cs="Courier New" w:hint="default"/>
      </w:rPr>
    </w:lvl>
    <w:lvl w:ilvl="2" w:tplc="769499A4" w:tentative="1">
      <w:start w:val="1"/>
      <w:numFmt w:val="bullet"/>
      <w:lvlText w:val=""/>
      <w:lvlJc w:val="left"/>
      <w:pPr>
        <w:ind w:left="3578" w:hanging="360"/>
      </w:pPr>
      <w:rPr>
        <w:rFonts w:ascii="Wingdings" w:hAnsi="Wingdings" w:hint="default"/>
      </w:rPr>
    </w:lvl>
    <w:lvl w:ilvl="3" w:tplc="280A000F" w:tentative="1">
      <w:start w:val="1"/>
      <w:numFmt w:val="bullet"/>
      <w:lvlText w:val=""/>
      <w:lvlJc w:val="left"/>
      <w:pPr>
        <w:ind w:left="4298" w:hanging="360"/>
      </w:pPr>
      <w:rPr>
        <w:rFonts w:ascii="Symbol" w:hAnsi="Symbol" w:hint="default"/>
      </w:rPr>
    </w:lvl>
    <w:lvl w:ilvl="4" w:tplc="280A0019" w:tentative="1">
      <w:start w:val="1"/>
      <w:numFmt w:val="bullet"/>
      <w:lvlText w:val="o"/>
      <w:lvlJc w:val="left"/>
      <w:pPr>
        <w:ind w:left="5018" w:hanging="360"/>
      </w:pPr>
      <w:rPr>
        <w:rFonts w:ascii="Courier New" w:hAnsi="Courier New" w:cs="Courier New" w:hint="default"/>
      </w:rPr>
    </w:lvl>
    <w:lvl w:ilvl="5" w:tplc="280A001B" w:tentative="1">
      <w:start w:val="1"/>
      <w:numFmt w:val="bullet"/>
      <w:lvlText w:val=""/>
      <w:lvlJc w:val="left"/>
      <w:pPr>
        <w:ind w:left="5738" w:hanging="360"/>
      </w:pPr>
      <w:rPr>
        <w:rFonts w:ascii="Wingdings" w:hAnsi="Wingdings" w:hint="default"/>
      </w:rPr>
    </w:lvl>
    <w:lvl w:ilvl="6" w:tplc="280A000F" w:tentative="1">
      <w:start w:val="1"/>
      <w:numFmt w:val="bullet"/>
      <w:lvlText w:val=""/>
      <w:lvlJc w:val="left"/>
      <w:pPr>
        <w:ind w:left="6458" w:hanging="360"/>
      </w:pPr>
      <w:rPr>
        <w:rFonts w:ascii="Symbol" w:hAnsi="Symbol" w:hint="default"/>
      </w:rPr>
    </w:lvl>
    <w:lvl w:ilvl="7" w:tplc="280A0019" w:tentative="1">
      <w:start w:val="1"/>
      <w:numFmt w:val="bullet"/>
      <w:lvlText w:val="o"/>
      <w:lvlJc w:val="left"/>
      <w:pPr>
        <w:ind w:left="7178" w:hanging="360"/>
      </w:pPr>
      <w:rPr>
        <w:rFonts w:ascii="Courier New" w:hAnsi="Courier New" w:cs="Courier New" w:hint="default"/>
      </w:rPr>
    </w:lvl>
    <w:lvl w:ilvl="8" w:tplc="280A001B" w:tentative="1">
      <w:start w:val="1"/>
      <w:numFmt w:val="bullet"/>
      <w:lvlText w:val=""/>
      <w:lvlJc w:val="left"/>
      <w:pPr>
        <w:ind w:left="7898" w:hanging="360"/>
      </w:pPr>
      <w:rPr>
        <w:rFonts w:ascii="Wingdings" w:hAnsi="Wingdings" w:hint="default"/>
      </w:rPr>
    </w:lvl>
  </w:abstractNum>
  <w:abstractNum w:abstractNumId="46" w15:restartNumberingAfterBreak="0">
    <w:nsid w:val="77EA2545"/>
    <w:multiLevelType w:val="hybridMultilevel"/>
    <w:tmpl w:val="E32CC660"/>
    <w:lvl w:ilvl="0" w:tplc="7BEC6D46">
      <w:start w:val="1"/>
      <w:numFmt w:val="lowerLetter"/>
      <w:lvlText w:val="%1)"/>
      <w:lvlJc w:val="left"/>
      <w:pPr>
        <w:ind w:left="2138" w:hanging="360"/>
      </w:pPr>
    </w:lvl>
    <w:lvl w:ilvl="1" w:tplc="280A0003" w:tentative="1">
      <w:start w:val="1"/>
      <w:numFmt w:val="lowerLetter"/>
      <w:lvlText w:val="%2."/>
      <w:lvlJc w:val="left"/>
      <w:pPr>
        <w:ind w:left="2858" w:hanging="360"/>
      </w:pPr>
    </w:lvl>
    <w:lvl w:ilvl="2" w:tplc="280A0005">
      <w:start w:val="1"/>
      <w:numFmt w:val="bullet"/>
      <w:lvlText w:val=""/>
      <w:lvlJc w:val="left"/>
      <w:pPr>
        <w:ind w:left="3578" w:hanging="180"/>
      </w:pPr>
      <w:rPr>
        <w:rFonts w:ascii="Wingdings" w:hAnsi="Wingdings" w:hint="default"/>
      </w:rPr>
    </w:lvl>
    <w:lvl w:ilvl="3" w:tplc="280A0001" w:tentative="1">
      <w:start w:val="1"/>
      <w:numFmt w:val="decimal"/>
      <w:lvlText w:val="%4."/>
      <w:lvlJc w:val="left"/>
      <w:pPr>
        <w:ind w:left="4298" w:hanging="360"/>
      </w:pPr>
    </w:lvl>
    <w:lvl w:ilvl="4" w:tplc="280A0003" w:tentative="1">
      <w:start w:val="1"/>
      <w:numFmt w:val="lowerLetter"/>
      <w:lvlText w:val="%5."/>
      <w:lvlJc w:val="left"/>
      <w:pPr>
        <w:ind w:left="5018" w:hanging="360"/>
      </w:pPr>
    </w:lvl>
    <w:lvl w:ilvl="5" w:tplc="280A0005" w:tentative="1">
      <w:start w:val="1"/>
      <w:numFmt w:val="lowerRoman"/>
      <w:lvlText w:val="%6."/>
      <w:lvlJc w:val="right"/>
      <w:pPr>
        <w:ind w:left="5738" w:hanging="180"/>
      </w:pPr>
    </w:lvl>
    <w:lvl w:ilvl="6" w:tplc="280A0001" w:tentative="1">
      <w:start w:val="1"/>
      <w:numFmt w:val="decimal"/>
      <w:lvlText w:val="%7."/>
      <w:lvlJc w:val="left"/>
      <w:pPr>
        <w:ind w:left="6458" w:hanging="360"/>
      </w:pPr>
    </w:lvl>
    <w:lvl w:ilvl="7" w:tplc="280A0003" w:tentative="1">
      <w:start w:val="1"/>
      <w:numFmt w:val="lowerLetter"/>
      <w:lvlText w:val="%8."/>
      <w:lvlJc w:val="left"/>
      <w:pPr>
        <w:ind w:left="7178" w:hanging="360"/>
      </w:pPr>
    </w:lvl>
    <w:lvl w:ilvl="8" w:tplc="280A0005" w:tentative="1">
      <w:start w:val="1"/>
      <w:numFmt w:val="lowerRoman"/>
      <w:lvlText w:val="%9."/>
      <w:lvlJc w:val="right"/>
      <w:pPr>
        <w:ind w:left="7898" w:hanging="180"/>
      </w:pPr>
    </w:lvl>
  </w:abstractNum>
  <w:abstractNum w:abstractNumId="47" w15:restartNumberingAfterBreak="0">
    <w:nsid w:val="7A0860F4"/>
    <w:multiLevelType w:val="hybridMultilevel"/>
    <w:tmpl w:val="8FC270D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A6A7D46"/>
    <w:multiLevelType w:val="hybridMultilevel"/>
    <w:tmpl w:val="173CC8BE"/>
    <w:lvl w:ilvl="0" w:tplc="0C0A0001">
      <w:start w:val="1"/>
      <w:numFmt w:val="decimal"/>
      <w:lvlText w:val="%1)"/>
      <w:lvlJc w:val="left"/>
      <w:pPr>
        <w:ind w:left="720" w:hanging="360"/>
      </w:pPr>
      <w:rPr>
        <w:rFonts w:hint="default"/>
      </w:rPr>
    </w:lvl>
    <w:lvl w:ilvl="1" w:tplc="0C0A0003">
      <w:start w:val="1"/>
      <w:numFmt w:val="lowerRoman"/>
      <w:lvlText w:val="%2."/>
      <w:lvlJc w:val="left"/>
      <w:pPr>
        <w:ind w:left="1800" w:hanging="720"/>
      </w:pPr>
      <w:rPr>
        <w:rFonts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9" w15:restartNumberingAfterBreak="0">
    <w:nsid w:val="7B831D46"/>
    <w:multiLevelType w:val="multilevel"/>
    <w:tmpl w:val="0AE2BF46"/>
    <w:lvl w:ilvl="0">
      <w:start w:val="1"/>
      <w:numFmt w:val="decimal"/>
      <w:lvlText w:val="%1."/>
      <w:lvlJc w:val="left"/>
      <w:pPr>
        <w:ind w:left="720" w:hanging="363"/>
      </w:pPr>
      <w:rPr>
        <w:rFonts w:hint="default"/>
        <w:b/>
      </w:rPr>
    </w:lvl>
    <w:lvl w:ilvl="1">
      <w:start w:val="1"/>
      <w:numFmt w:val="decimal"/>
      <w:lvlText w:val="%1.%2."/>
      <w:lvlJc w:val="left"/>
      <w:pPr>
        <w:ind w:left="1440" w:hanging="363"/>
      </w:pPr>
      <w:rPr>
        <w:rFonts w:hint="default"/>
        <w:b/>
      </w:rPr>
    </w:lvl>
    <w:lvl w:ilvl="2">
      <w:numFmt w:val="decimal"/>
      <w:lvlText w:val="%1.%2.%3"/>
      <w:lvlJc w:val="lef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0" w15:restartNumberingAfterBreak="0">
    <w:nsid w:val="7F3A168D"/>
    <w:multiLevelType w:val="hybridMultilevel"/>
    <w:tmpl w:val="841E045A"/>
    <w:lvl w:ilvl="0" w:tplc="C066962A">
      <w:start w:val="1"/>
      <w:numFmt w:val="bullet"/>
      <w:lvlText w:val=""/>
      <w:lvlJc w:val="left"/>
      <w:pPr>
        <w:ind w:left="1571" w:hanging="360"/>
      </w:pPr>
      <w:rPr>
        <w:rFonts w:ascii="Wingdings" w:hAnsi="Wingdings" w:hint="default"/>
      </w:rPr>
    </w:lvl>
    <w:lvl w:ilvl="1" w:tplc="696842C4" w:tentative="1">
      <w:start w:val="1"/>
      <w:numFmt w:val="bullet"/>
      <w:lvlText w:val="o"/>
      <w:lvlJc w:val="left"/>
      <w:pPr>
        <w:ind w:left="2291" w:hanging="360"/>
      </w:pPr>
      <w:rPr>
        <w:rFonts w:ascii="Courier New" w:hAnsi="Courier New" w:cs="Courier New" w:hint="default"/>
      </w:rPr>
    </w:lvl>
    <w:lvl w:ilvl="2" w:tplc="DAE4199C" w:tentative="1">
      <w:start w:val="1"/>
      <w:numFmt w:val="bullet"/>
      <w:lvlText w:val=""/>
      <w:lvlJc w:val="left"/>
      <w:pPr>
        <w:ind w:left="3011" w:hanging="360"/>
      </w:pPr>
      <w:rPr>
        <w:rFonts w:ascii="Wingdings" w:hAnsi="Wingdings" w:hint="default"/>
      </w:rPr>
    </w:lvl>
    <w:lvl w:ilvl="3" w:tplc="BB60011A" w:tentative="1">
      <w:start w:val="1"/>
      <w:numFmt w:val="bullet"/>
      <w:lvlText w:val=""/>
      <w:lvlJc w:val="left"/>
      <w:pPr>
        <w:ind w:left="3731" w:hanging="360"/>
      </w:pPr>
      <w:rPr>
        <w:rFonts w:ascii="Symbol" w:hAnsi="Symbol" w:hint="default"/>
      </w:rPr>
    </w:lvl>
    <w:lvl w:ilvl="4" w:tplc="9182B252" w:tentative="1">
      <w:start w:val="1"/>
      <w:numFmt w:val="bullet"/>
      <w:lvlText w:val="o"/>
      <w:lvlJc w:val="left"/>
      <w:pPr>
        <w:ind w:left="4451" w:hanging="360"/>
      </w:pPr>
      <w:rPr>
        <w:rFonts w:ascii="Courier New" w:hAnsi="Courier New" w:cs="Courier New" w:hint="default"/>
      </w:rPr>
    </w:lvl>
    <w:lvl w:ilvl="5" w:tplc="8384E8BA" w:tentative="1">
      <w:start w:val="1"/>
      <w:numFmt w:val="bullet"/>
      <w:lvlText w:val=""/>
      <w:lvlJc w:val="left"/>
      <w:pPr>
        <w:ind w:left="5171" w:hanging="360"/>
      </w:pPr>
      <w:rPr>
        <w:rFonts w:ascii="Wingdings" w:hAnsi="Wingdings" w:hint="default"/>
      </w:rPr>
    </w:lvl>
    <w:lvl w:ilvl="6" w:tplc="E2F2DD44" w:tentative="1">
      <w:start w:val="1"/>
      <w:numFmt w:val="bullet"/>
      <w:lvlText w:val=""/>
      <w:lvlJc w:val="left"/>
      <w:pPr>
        <w:ind w:left="5891" w:hanging="360"/>
      </w:pPr>
      <w:rPr>
        <w:rFonts w:ascii="Symbol" w:hAnsi="Symbol" w:hint="default"/>
      </w:rPr>
    </w:lvl>
    <w:lvl w:ilvl="7" w:tplc="297838C4" w:tentative="1">
      <w:start w:val="1"/>
      <w:numFmt w:val="bullet"/>
      <w:lvlText w:val="o"/>
      <w:lvlJc w:val="left"/>
      <w:pPr>
        <w:ind w:left="6611" w:hanging="360"/>
      </w:pPr>
      <w:rPr>
        <w:rFonts w:ascii="Courier New" w:hAnsi="Courier New" w:cs="Courier New" w:hint="default"/>
      </w:rPr>
    </w:lvl>
    <w:lvl w:ilvl="8" w:tplc="340289DE" w:tentative="1">
      <w:start w:val="1"/>
      <w:numFmt w:val="bullet"/>
      <w:lvlText w:val=""/>
      <w:lvlJc w:val="left"/>
      <w:pPr>
        <w:ind w:left="7331" w:hanging="360"/>
      </w:pPr>
      <w:rPr>
        <w:rFonts w:ascii="Wingdings" w:hAnsi="Wingdings" w:hint="default"/>
      </w:rPr>
    </w:lvl>
  </w:abstractNum>
  <w:abstractNum w:abstractNumId="51" w15:restartNumberingAfterBreak="0">
    <w:nsid w:val="7FAD5F0E"/>
    <w:multiLevelType w:val="hybridMultilevel"/>
    <w:tmpl w:val="E586F6B4"/>
    <w:lvl w:ilvl="0" w:tplc="280A0005">
      <w:start w:val="1"/>
      <w:numFmt w:val="lowerLetter"/>
      <w:lvlText w:val="%1)."/>
      <w:lvlJc w:val="left"/>
      <w:pPr>
        <w:ind w:left="1117" w:hanging="360"/>
      </w:pPr>
      <w:rPr>
        <w:rFonts w:hint="default"/>
      </w:rPr>
    </w:lvl>
    <w:lvl w:ilvl="1" w:tplc="280A0003">
      <w:start w:val="1"/>
      <w:numFmt w:val="lowerLetter"/>
      <w:lvlText w:val="%2."/>
      <w:lvlJc w:val="left"/>
      <w:pPr>
        <w:ind w:left="1837" w:hanging="360"/>
      </w:pPr>
    </w:lvl>
    <w:lvl w:ilvl="2" w:tplc="280A0005" w:tentative="1">
      <w:start w:val="1"/>
      <w:numFmt w:val="lowerRoman"/>
      <w:lvlText w:val="%3."/>
      <w:lvlJc w:val="right"/>
      <w:pPr>
        <w:ind w:left="2557" w:hanging="180"/>
      </w:pPr>
    </w:lvl>
    <w:lvl w:ilvl="3" w:tplc="280A0001" w:tentative="1">
      <w:start w:val="1"/>
      <w:numFmt w:val="decimal"/>
      <w:lvlText w:val="%4."/>
      <w:lvlJc w:val="left"/>
      <w:pPr>
        <w:ind w:left="3277" w:hanging="360"/>
      </w:pPr>
    </w:lvl>
    <w:lvl w:ilvl="4" w:tplc="280A0003" w:tentative="1">
      <w:start w:val="1"/>
      <w:numFmt w:val="lowerLetter"/>
      <w:lvlText w:val="%5."/>
      <w:lvlJc w:val="left"/>
      <w:pPr>
        <w:ind w:left="3997" w:hanging="360"/>
      </w:pPr>
    </w:lvl>
    <w:lvl w:ilvl="5" w:tplc="280A0005" w:tentative="1">
      <w:start w:val="1"/>
      <w:numFmt w:val="lowerRoman"/>
      <w:lvlText w:val="%6."/>
      <w:lvlJc w:val="right"/>
      <w:pPr>
        <w:ind w:left="4717" w:hanging="180"/>
      </w:pPr>
    </w:lvl>
    <w:lvl w:ilvl="6" w:tplc="280A0001" w:tentative="1">
      <w:start w:val="1"/>
      <w:numFmt w:val="decimal"/>
      <w:lvlText w:val="%7."/>
      <w:lvlJc w:val="left"/>
      <w:pPr>
        <w:ind w:left="5437" w:hanging="360"/>
      </w:pPr>
    </w:lvl>
    <w:lvl w:ilvl="7" w:tplc="280A0003" w:tentative="1">
      <w:start w:val="1"/>
      <w:numFmt w:val="lowerLetter"/>
      <w:lvlText w:val="%8."/>
      <w:lvlJc w:val="left"/>
      <w:pPr>
        <w:ind w:left="6157" w:hanging="360"/>
      </w:pPr>
    </w:lvl>
    <w:lvl w:ilvl="8" w:tplc="280A0005" w:tentative="1">
      <w:start w:val="1"/>
      <w:numFmt w:val="lowerRoman"/>
      <w:lvlText w:val="%9."/>
      <w:lvlJc w:val="right"/>
      <w:pPr>
        <w:ind w:left="6877" w:hanging="180"/>
      </w:pPr>
    </w:lvl>
  </w:abstractNum>
  <w:num w:numId="1">
    <w:abstractNumId w:val="49"/>
  </w:num>
  <w:num w:numId="2">
    <w:abstractNumId w:val="13"/>
  </w:num>
  <w:num w:numId="3">
    <w:abstractNumId w:val="20"/>
  </w:num>
  <w:num w:numId="4">
    <w:abstractNumId w:val="39"/>
  </w:num>
  <w:num w:numId="5">
    <w:abstractNumId w:val="51"/>
  </w:num>
  <w:num w:numId="6">
    <w:abstractNumId w:val="9"/>
  </w:num>
  <w:num w:numId="7">
    <w:abstractNumId w:val="38"/>
  </w:num>
  <w:num w:numId="8">
    <w:abstractNumId w:val="50"/>
  </w:num>
  <w:num w:numId="9">
    <w:abstractNumId w:val="36"/>
  </w:num>
  <w:num w:numId="10">
    <w:abstractNumId w:val="8"/>
  </w:num>
  <w:num w:numId="11">
    <w:abstractNumId w:val="26"/>
  </w:num>
  <w:num w:numId="12">
    <w:abstractNumId w:val="43"/>
  </w:num>
  <w:num w:numId="13">
    <w:abstractNumId w:val="10"/>
  </w:num>
  <w:num w:numId="14">
    <w:abstractNumId w:val="46"/>
  </w:num>
  <w:num w:numId="15">
    <w:abstractNumId w:val="2"/>
  </w:num>
  <w:num w:numId="16">
    <w:abstractNumId w:val="45"/>
  </w:num>
  <w:num w:numId="17">
    <w:abstractNumId w:val="48"/>
  </w:num>
  <w:num w:numId="18">
    <w:abstractNumId w:val="17"/>
  </w:num>
  <w:num w:numId="19">
    <w:abstractNumId w:val="35"/>
  </w:num>
  <w:num w:numId="20">
    <w:abstractNumId w:val="34"/>
  </w:num>
  <w:num w:numId="21">
    <w:abstractNumId w:val="32"/>
  </w:num>
  <w:num w:numId="22">
    <w:abstractNumId w:val="14"/>
  </w:num>
  <w:num w:numId="23">
    <w:abstractNumId w:val="4"/>
  </w:num>
  <w:num w:numId="24">
    <w:abstractNumId w:val="16"/>
  </w:num>
  <w:num w:numId="25">
    <w:abstractNumId w:val="3"/>
  </w:num>
  <w:num w:numId="26">
    <w:abstractNumId w:val="28"/>
  </w:num>
  <w:num w:numId="27">
    <w:abstractNumId w:val="7"/>
  </w:num>
  <w:num w:numId="28">
    <w:abstractNumId w:val="21"/>
  </w:num>
  <w:num w:numId="29">
    <w:abstractNumId w:val="19"/>
  </w:num>
  <w:num w:numId="30">
    <w:abstractNumId w:val="11"/>
  </w:num>
  <w:num w:numId="31">
    <w:abstractNumId w:val="27"/>
  </w:num>
  <w:num w:numId="32">
    <w:abstractNumId w:val="6"/>
  </w:num>
  <w:num w:numId="33">
    <w:abstractNumId w:val="18"/>
  </w:num>
  <w:num w:numId="34">
    <w:abstractNumId w:val="42"/>
  </w:num>
  <w:num w:numId="35">
    <w:abstractNumId w:val="5"/>
  </w:num>
  <w:num w:numId="36">
    <w:abstractNumId w:val="25"/>
  </w:num>
  <w:num w:numId="37">
    <w:abstractNumId w:val="0"/>
  </w:num>
  <w:num w:numId="38">
    <w:abstractNumId w:val="44"/>
  </w:num>
  <w:num w:numId="39">
    <w:abstractNumId w:val="22"/>
  </w:num>
  <w:num w:numId="40">
    <w:abstractNumId w:val="15"/>
  </w:num>
  <w:num w:numId="41">
    <w:abstractNumId w:val="33"/>
  </w:num>
  <w:num w:numId="42">
    <w:abstractNumId w:val="41"/>
  </w:num>
  <w:num w:numId="43">
    <w:abstractNumId w:val="24"/>
  </w:num>
  <w:num w:numId="44">
    <w:abstractNumId w:val="31"/>
  </w:num>
  <w:num w:numId="45">
    <w:abstractNumId w:val="1"/>
  </w:num>
  <w:num w:numId="46">
    <w:abstractNumId w:val="30"/>
  </w:num>
  <w:num w:numId="47">
    <w:abstractNumId w:val="40"/>
  </w:num>
  <w:num w:numId="48">
    <w:abstractNumId w:val="23"/>
  </w:num>
  <w:num w:numId="49">
    <w:abstractNumId w:val="37"/>
  </w:num>
  <w:num w:numId="50">
    <w:abstractNumId w:val="12"/>
  </w:num>
  <w:num w:numId="51">
    <w:abstractNumId w:val="47"/>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C"/>
    <w:rsid w:val="00191E2C"/>
    <w:rsid w:val="00701AA4"/>
    <w:rsid w:val="007446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F4C4-B077-4B93-92D8-F6156FFE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2C"/>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1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E2C"/>
    <w:rPr>
      <w:rFonts w:eastAsiaTheme="minorEastAsia"/>
      <w:lang w:val="es-ES" w:eastAsia="es-ES"/>
    </w:rPr>
  </w:style>
  <w:style w:type="paragraph" w:styleId="Prrafodelista">
    <w:name w:val="List Paragraph"/>
    <w:aliases w:val="ASPECTOS GENERALES,NIVEL ONE"/>
    <w:basedOn w:val="Normal"/>
    <w:link w:val="PrrafodelistaCar"/>
    <w:uiPriority w:val="34"/>
    <w:qFormat/>
    <w:rsid w:val="00191E2C"/>
    <w:pPr>
      <w:ind w:left="720"/>
      <w:contextualSpacing/>
    </w:pPr>
    <w:rPr>
      <w:rFonts w:eastAsiaTheme="minorHAnsi"/>
      <w:lang w:eastAsia="en-US"/>
    </w:rPr>
  </w:style>
  <w:style w:type="character" w:customStyle="1" w:styleId="PrrafodelistaCar">
    <w:name w:val="Párrafo de lista Car"/>
    <w:aliases w:val="ASPECTOS GENERALES Car,NIVEL ONE Car"/>
    <w:basedOn w:val="Fuentedeprrafopredeter"/>
    <w:link w:val="Prrafodelista"/>
    <w:uiPriority w:val="34"/>
    <w:rsid w:val="00191E2C"/>
    <w:rPr>
      <w:lang w:val="es-ES"/>
    </w:rPr>
  </w:style>
  <w:style w:type="paragraph" w:styleId="Encabezado">
    <w:name w:val="header"/>
    <w:basedOn w:val="Normal"/>
    <w:link w:val="EncabezadoCar"/>
    <w:uiPriority w:val="99"/>
    <w:unhideWhenUsed/>
    <w:rsid w:val="00191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1E2C"/>
    <w:rPr>
      <w:rFonts w:eastAsiaTheme="minorEastAsia"/>
      <w:lang w:val="es-ES" w:eastAsia="es-ES"/>
    </w:rPr>
  </w:style>
  <w:style w:type="paragraph" w:styleId="Sinespaciado">
    <w:name w:val="No Spacing"/>
    <w:link w:val="SinespaciadoCar"/>
    <w:uiPriority w:val="99"/>
    <w:qFormat/>
    <w:rsid w:val="00191E2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99"/>
    <w:rsid w:val="00191E2C"/>
    <w:rPr>
      <w:rFonts w:eastAsiaTheme="minorEastAsia"/>
      <w:lang w:val="es-ES"/>
    </w:rPr>
  </w:style>
  <w:style w:type="paragraph" w:customStyle="1" w:styleId="Default">
    <w:name w:val="Default"/>
    <w:rsid w:val="00701AA4"/>
    <w:pPr>
      <w:autoSpaceDE w:val="0"/>
      <w:autoSpaceDN w:val="0"/>
      <w:adjustRightInd w:val="0"/>
      <w:spacing w:after="0" w:line="240" w:lineRule="auto"/>
    </w:pPr>
    <w:rPr>
      <w:rFonts w:ascii="Century Gothic" w:eastAsiaTheme="minorEastAsia" w:hAnsi="Century Gothic" w:cs="Century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7524</Words>
  <Characters>41382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2019-08-28T15:02:00Z</dcterms:created>
  <dcterms:modified xsi:type="dcterms:W3CDTF">2019-08-28T15:02:00Z</dcterms:modified>
</cp:coreProperties>
</file>